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同母亲的低语，轻柔而细腻，滋润着大地的每一寸土地。随着细雨的飘洒，沉睡的土地渐渐苏醒，吸收着雨水的甘露，唤醒了埋藏在地下的小草和花朵。那些曾经在寒风中瑟瑟发抖的生命，如今在春雨的滋润下，开始复苏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土地的深处探出头来，尽情享受着春雨的馈赠。它们用嫩绿的身躯打破了冬日的沉寂，向阳光伸展，向雨水倾诉着生的渴望。每一片小草都是大自然的奇迹，它们在春雨的滋养下，逐渐成长，形成一片片生机勃勃的绿地，仿佛在告诉我们生命的顽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雨水与土地的和谐共生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不仅滋润了小草，也让土地焕发出新的活力。泥土吸收了雨水后，变得更加松软，孕育出丰富的养分，为植物的生长提供了最佳的环境。土地与雨水之间的关系，仿佛是一场无声的对话，彼此依赖、相辅相成，共同创造出繁荣的生态系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不仅在于它对自然的滋养，更在于它带给人们的启示。就像小草在雨水的滋润下茁壮成长一样，我们也应该在生活的逆境中汲取养分，勇敢地迎接每一个新的挑战。春雨教会我们，生命的力量来源于坚持与希望，只要努力，就一定能迎来属于自己的绚烂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唤醒土地，唤醒小草，这是春天赋予我们的自然礼赞。在这温暖的季节里，让我们一起感受春雨的恩泽，珍惜生命中的每一个瞬间，努力追求自己的梦想。正如春雨滋润着大地，让我们在生活中也要学会滋养自己的心灵，追寻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2024-10-18T15:39:09Z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