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2299" w14:textId="77777777" w:rsidR="00001451" w:rsidRDefault="00001451">
      <w:pPr>
        <w:rPr>
          <w:rFonts w:hint="eastAsia"/>
        </w:rPr>
      </w:pPr>
    </w:p>
    <w:p w14:paraId="70BA448F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马拉犁的拼音：mǎ lā lí</w:t>
      </w:r>
    </w:p>
    <w:p w14:paraId="5256D22B" w14:textId="77777777" w:rsidR="00001451" w:rsidRDefault="00001451">
      <w:pPr>
        <w:rPr>
          <w:rFonts w:hint="eastAsia"/>
        </w:rPr>
      </w:pPr>
    </w:p>
    <w:p w14:paraId="3AA5CAFB" w14:textId="77777777" w:rsidR="00001451" w:rsidRDefault="00001451">
      <w:pPr>
        <w:rPr>
          <w:rFonts w:hint="eastAsia"/>
        </w:rPr>
      </w:pPr>
    </w:p>
    <w:p w14:paraId="2160781B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在中国的传统农耕文化中，有一种古老的农业工具——犁，而与之相配的劳动力往往是牛或马。马拉犁（mǎ lā lí）是古代中国农民使用的一种由马来牵引进行耕地作业的农具。在没有现代机械的年代里，这种传统的耕作方式是中国农业生产的基础。</w:t>
      </w:r>
    </w:p>
    <w:p w14:paraId="63C8E713" w14:textId="77777777" w:rsidR="00001451" w:rsidRDefault="00001451">
      <w:pPr>
        <w:rPr>
          <w:rFonts w:hint="eastAsia"/>
        </w:rPr>
      </w:pPr>
    </w:p>
    <w:p w14:paraId="4C208AB3" w14:textId="77777777" w:rsidR="00001451" w:rsidRDefault="00001451">
      <w:pPr>
        <w:rPr>
          <w:rFonts w:hint="eastAsia"/>
        </w:rPr>
      </w:pPr>
    </w:p>
    <w:p w14:paraId="1D2F1097" w14:textId="77777777" w:rsidR="00001451" w:rsidRDefault="00001451">
      <w:pPr>
        <w:rPr>
          <w:rFonts w:hint="eastAsia"/>
        </w:rPr>
      </w:pPr>
    </w:p>
    <w:p w14:paraId="513B5F3E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D0CE09E" w14:textId="77777777" w:rsidR="00001451" w:rsidRDefault="00001451">
      <w:pPr>
        <w:rPr>
          <w:rFonts w:hint="eastAsia"/>
        </w:rPr>
      </w:pPr>
    </w:p>
    <w:p w14:paraId="716E3D06" w14:textId="77777777" w:rsidR="00001451" w:rsidRDefault="00001451">
      <w:pPr>
        <w:rPr>
          <w:rFonts w:hint="eastAsia"/>
        </w:rPr>
      </w:pPr>
    </w:p>
    <w:p w14:paraId="4E271BED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早在春秋战国时期，中国的劳动人民就已经开始使用畜力来辅助农业生产了。到了汉代，随着冶铁技术的发展，铁制犁铧的出现大大提高了耕地效率。而选择马作为动力，则是因为它相较于牛来说速度更快、力量更大，特别适合于较硬的土地开垦和大规模农场作业。随着时间的推移，马拉犁逐渐成为了北方平原地区不可或缺的农业装备之一。</w:t>
      </w:r>
    </w:p>
    <w:p w14:paraId="0DCB9B7A" w14:textId="77777777" w:rsidR="00001451" w:rsidRDefault="00001451">
      <w:pPr>
        <w:rPr>
          <w:rFonts w:hint="eastAsia"/>
        </w:rPr>
      </w:pPr>
    </w:p>
    <w:p w14:paraId="5D80DD2C" w14:textId="77777777" w:rsidR="00001451" w:rsidRDefault="00001451">
      <w:pPr>
        <w:rPr>
          <w:rFonts w:hint="eastAsia"/>
        </w:rPr>
      </w:pPr>
    </w:p>
    <w:p w14:paraId="45D47141" w14:textId="77777777" w:rsidR="00001451" w:rsidRDefault="00001451">
      <w:pPr>
        <w:rPr>
          <w:rFonts w:hint="eastAsia"/>
        </w:rPr>
      </w:pPr>
    </w:p>
    <w:p w14:paraId="45DD147D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结构组成</w:t>
      </w:r>
    </w:p>
    <w:p w14:paraId="213D7500" w14:textId="77777777" w:rsidR="00001451" w:rsidRDefault="00001451">
      <w:pPr>
        <w:rPr>
          <w:rFonts w:hint="eastAsia"/>
        </w:rPr>
      </w:pPr>
    </w:p>
    <w:p w14:paraId="1731C400" w14:textId="77777777" w:rsidR="00001451" w:rsidRDefault="00001451">
      <w:pPr>
        <w:rPr>
          <w:rFonts w:hint="eastAsia"/>
        </w:rPr>
      </w:pPr>
    </w:p>
    <w:p w14:paraId="035C8ABE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典型的马拉犁主要包括几个关键部件：首先是犁头，通常是由坚硬耐磨的材料制成，用于切入土壤；其次是犁壁，它帮助翻转土层，并将杂草覆盖于下方；还有犁辕，这是连接马拉部分和犁身的重要组件；最后是扶手，供操作者控制方向和深度。这些部件共同作用，使得马拉犁能够在田间灵活地工作。</w:t>
      </w:r>
    </w:p>
    <w:p w14:paraId="02358A05" w14:textId="77777777" w:rsidR="00001451" w:rsidRDefault="00001451">
      <w:pPr>
        <w:rPr>
          <w:rFonts w:hint="eastAsia"/>
        </w:rPr>
      </w:pPr>
    </w:p>
    <w:p w14:paraId="2657372A" w14:textId="77777777" w:rsidR="00001451" w:rsidRDefault="00001451">
      <w:pPr>
        <w:rPr>
          <w:rFonts w:hint="eastAsia"/>
        </w:rPr>
      </w:pPr>
    </w:p>
    <w:p w14:paraId="4D50AB02" w14:textId="77777777" w:rsidR="00001451" w:rsidRDefault="00001451">
      <w:pPr>
        <w:rPr>
          <w:rFonts w:hint="eastAsia"/>
        </w:rPr>
      </w:pPr>
    </w:p>
    <w:p w14:paraId="38F7AACC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操作方法</w:t>
      </w:r>
    </w:p>
    <w:p w14:paraId="55BB4A58" w14:textId="77777777" w:rsidR="00001451" w:rsidRDefault="00001451">
      <w:pPr>
        <w:rPr>
          <w:rFonts w:hint="eastAsia"/>
        </w:rPr>
      </w:pPr>
    </w:p>
    <w:p w14:paraId="1DAEA9FA" w14:textId="77777777" w:rsidR="00001451" w:rsidRDefault="00001451">
      <w:pPr>
        <w:rPr>
          <w:rFonts w:hint="eastAsia"/>
        </w:rPr>
      </w:pPr>
    </w:p>
    <w:p w14:paraId="5A7181A4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使用马拉犁需要一定的技巧。农民首先要准备好土地，确保表面相对平整且无大石块等障碍物。接着将马匹套上特制的鞍具并与犁相连。操作时，农夫会站在犁后，一手握住扶手调整角度，另一只手则通过缰绳指引马的方向。通过人与动物之间的默契配合，马拉犁可以有效地完成从浅耕到深耕的各种任务。</w:t>
      </w:r>
    </w:p>
    <w:p w14:paraId="15894DAC" w14:textId="77777777" w:rsidR="00001451" w:rsidRDefault="00001451">
      <w:pPr>
        <w:rPr>
          <w:rFonts w:hint="eastAsia"/>
        </w:rPr>
      </w:pPr>
    </w:p>
    <w:p w14:paraId="6B6E4F01" w14:textId="77777777" w:rsidR="00001451" w:rsidRDefault="00001451">
      <w:pPr>
        <w:rPr>
          <w:rFonts w:hint="eastAsia"/>
        </w:rPr>
      </w:pPr>
    </w:p>
    <w:p w14:paraId="1DEC7C75" w14:textId="77777777" w:rsidR="00001451" w:rsidRDefault="00001451">
      <w:pPr>
        <w:rPr>
          <w:rFonts w:hint="eastAsia"/>
        </w:rPr>
      </w:pPr>
    </w:p>
    <w:p w14:paraId="0D17E621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4A5B8C5" w14:textId="77777777" w:rsidR="00001451" w:rsidRDefault="00001451">
      <w:pPr>
        <w:rPr>
          <w:rFonts w:hint="eastAsia"/>
        </w:rPr>
      </w:pPr>
    </w:p>
    <w:p w14:paraId="14E1E3E5" w14:textId="77777777" w:rsidR="00001451" w:rsidRDefault="00001451">
      <w:pPr>
        <w:rPr>
          <w:rFonts w:hint="eastAsia"/>
        </w:rPr>
      </w:pPr>
    </w:p>
    <w:p w14:paraId="7EBF0A07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除了其实用价值外，马拉犁在中国文化中也占有重要地位。它是勤劳智慧的中国人民对自然规律深刻理解的体现，也是传统农耕社会和谐共生关系的一个缩影。许多关于农事的诗歌、绘画乃至民间传说都离不开马拉犁的身影。即使是在今天，当机械化已经成为主流之时，一些地方仍然保留着使用马拉犁的传统习俗，成为了一种珍贵的文化遗产。</w:t>
      </w:r>
    </w:p>
    <w:p w14:paraId="09E561B5" w14:textId="77777777" w:rsidR="00001451" w:rsidRDefault="00001451">
      <w:pPr>
        <w:rPr>
          <w:rFonts w:hint="eastAsia"/>
        </w:rPr>
      </w:pPr>
    </w:p>
    <w:p w14:paraId="5C9E86BB" w14:textId="77777777" w:rsidR="00001451" w:rsidRDefault="00001451">
      <w:pPr>
        <w:rPr>
          <w:rFonts w:hint="eastAsia"/>
        </w:rPr>
      </w:pPr>
    </w:p>
    <w:p w14:paraId="4662EC84" w14:textId="77777777" w:rsidR="00001451" w:rsidRDefault="00001451">
      <w:pPr>
        <w:rPr>
          <w:rFonts w:hint="eastAsia"/>
        </w:rPr>
      </w:pPr>
    </w:p>
    <w:p w14:paraId="6CA75620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72D4CA2" w14:textId="77777777" w:rsidR="00001451" w:rsidRDefault="00001451">
      <w:pPr>
        <w:rPr>
          <w:rFonts w:hint="eastAsia"/>
        </w:rPr>
      </w:pPr>
    </w:p>
    <w:p w14:paraId="4CAA022E" w14:textId="77777777" w:rsidR="00001451" w:rsidRDefault="00001451">
      <w:pPr>
        <w:rPr>
          <w:rFonts w:hint="eastAsia"/>
        </w:rPr>
      </w:pPr>
    </w:p>
    <w:p w14:paraId="10808188" w14:textId="77777777" w:rsidR="00001451" w:rsidRDefault="00001451">
      <w:pPr>
        <w:rPr>
          <w:rFonts w:hint="eastAsia"/>
        </w:rPr>
      </w:pPr>
      <w:r>
        <w:rPr>
          <w:rFonts w:hint="eastAsia"/>
        </w:rPr>
        <w:tab/>
        <w:t>尽管现代农业已经广泛采用拖拉机等机械化设备取代了马拉犁，但后者所承载的历史记忆和技术传承依旧不可磨灭。对于研究中国古代农业文明以及探讨人与自然的关系而言，马拉犁无疑是一个重要的切入点。在某些生态敏感区域或是小规模有机农场中，由于其对环境影响较小的特点，马拉犁仍然发挥着独特的作用。</w:t>
      </w:r>
    </w:p>
    <w:p w14:paraId="7113EADE" w14:textId="77777777" w:rsidR="00001451" w:rsidRDefault="00001451">
      <w:pPr>
        <w:rPr>
          <w:rFonts w:hint="eastAsia"/>
        </w:rPr>
      </w:pPr>
    </w:p>
    <w:p w14:paraId="69BB5EE9" w14:textId="77777777" w:rsidR="00001451" w:rsidRDefault="00001451">
      <w:pPr>
        <w:rPr>
          <w:rFonts w:hint="eastAsia"/>
        </w:rPr>
      </w:pPr>
    </w:p>
    <w:p w14:paraId="10C05E6F" w14:textId="77777777" w:rsidR="00001451" w:rsidRDefault="00001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F6DB8" w14:textId="543502FC" w:rsidR="004B3148" w:rsidRDefault="004B3148"/>
    <w:sectPr w:rsidR="004B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48"/>
    <w:rsid w:val="00001451"/>
    <w:rsid w:val="004B314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816EC-8F8F-4A52-BC73-34FAC77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