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B1A2F" w14:textId="77777777" w:rsidR="00947E23" w:rsidRDefault="00947E23">
      <w:pPr>
        <w:rPr>
          <w:rFonts w:hint="eastAsia"/>
        </w:rPr>
      </w:pPr>
      <w:r>
        <w:rPr>
          <w:rFonts w:hint="eastAsia"/>
        </w:rPr>
        <w:t>两部分怎么拼写的：理解复合词的构建</w:t>
      </w:r>
    </w:p>
    <w:p w14:paraId="16DB6B7A" w14:textId="77777777" w:rsidR="00947E23" w:rsidRDefault="00947E23">
      <w:pPr>
        <w:rPr>
          <w:rFonts w:hint="eastAsia"/>
        </w:rPr>
      </w:pPr>
      <w:r>
        <w:rPr>
          <w:rFonts w:hint="eastAsia"/>
        </w:rPr>
        <w:t>在英语的语言海洋中，复合词（compound words）如同一座桥梁，连接着两个独立的词汇，创造出新的意义。这些词语可能是你日常对话中的常客，也可能是在特定语境下才会遇到的生面孔。当我们面对需要将两个单词组合成一个新词的情况时，如何正确地拼写它们呢？这便是我们今天要探讨的主题。</w:t>
      </w:r>
    </w:p>
    <w:p w14:paraId="53733B9A" w14:textId="77777777" w:rsidR="00947E23" w:rsidRDefault="00947E23">
      <w:pPr>
        <w:rPr>
          <w:rFonts w:hint="eastAsia"/>
        </w:rPr>
      </w:pPr>
    </w:p>
    <w:p w14:paraId="686BA854" w14:textId="77777777" w:rsidR="00947E23" w:rsidRDefault="00947E23">
      <w:pPr>
        <w:rPr>
          <w:rFonts w:hint="eastAsia"/>
        </w:rPr>
      </w:pPr>
      <w:r>
        <w:rPr>
          <w:rFonts w:hint="eastAsia"/>
        </w:rPr>
        <w:t>连字符的魅力：当两部分不完全合并</w:t>
      </w:r>
    </w:p>
    <w:p w14:paraId="596B3696" w14:textId="77777777" w:rsidR="00947E23" w:rsidRDefault="00947E23">
      <w:pPr>
        <w:rPr>
          <w:rFonts w:hint="eastAsia"/>
        </w:rPr>
      </w:pPr>
      <w:r>
        <w:rPr>
          <w:rFonts w:hint="eastAsia"/>
        </w:rPr>
        <w:t>有时候，两个单词之间的关系亲密无间，但又保持着一种微妙的距离感。这时，连字符（hyphen）就派上了用场。它像是一位优雅的舞者，在两个单词之间轻轻跳跃，既保持了各自的身份，又创造出了和谐的整体。例如，“mother-in-law”（岳母），这个表达方式不仅清晰地界定了家庭成员之间的关系，同时也赋予了这个词组一种独特的节奏和美感。</w:t>
      </w:r>
    </w:p>
    <w:p w14:paraId="5B52D9F9" w14:textId="77777777" w:rsidR="00947E23" w:rsidRDefault="00947E23">
      <w:pPr>
        <w:rPr>
          <w:rFonts w:hint="eastAsia"/>
        </w:rPr>
      </w:pPr>
    </w:p>
    <w:p w14:paraId="34C8F87F" w14:textId="77777777" w:rsidR="00947E23" w:rsidRDefault="00947E23">
      <w:pPr>
        <w:rPr>
          <w:rFonts w:hint="eastAsia"/>
        </w:rPr>
      </w:pPr>
      <w:r>
        <w:rPr>
          <w:rFonts w:hint="eastAsia"/>
        </w:rPr>
        <w:t>无缝融合：两部分变成一体</w:t>
      </w:r>
    </w:p>
    <w:p w14:paraId="2D216FDF" w14:textId="77777777" w:rsidR="00947E23" w:rsidRDefault="00947E23">
      <w:pPr>
        <w:rPr>
          <w:rFonts w:hint="eastAsia"/>
        </w:rPr>
      </w:pPr>
      <w:r>
        <w:rPr>
          <w:rFonts w:hint="eastAsia"/>
        </w:rPr>
        <w:t>然而，并非所有的结合都需要连字符来维系。有些时候，两个单词能够如此完美地融合在一起，以至于形成了一个全新的、不可分割的整体。这种情况下，我们称之为封闭式复合词（closed compound words）。如“notebook”，“keyboard”，这些词已经成为我们生活中不可或缺的一部分，它们简洁明了，易于记忆。</w:t>
      </w:r>
    </w:p>
    <w:p w14:paraId="478100CA" w14:textId="77777777" w:rsidR="00947E23" w:rsidRDefault="00947E23">
      <w:pPr>
        <w:rPr>
          <w:rFonts w:hint="eastAsia"/>
        </w:rPr>
      </w:pPr>
    </w:p>
    <w:p w14:paraId="43F2C4BD" w14:textId="77777777" w:rsidR="00947E23" w:rsidRDefault="00947E23">
      <w:pPr>
        <w:rPr>
          <w:rFonts w:hint="eastAsia"/>
        </w:rPr>
      </w:pPr>
      <w:r>
        <w:rPr>
          <w:rFonts w:hint="eastAsia"/>
        </w:rPr>
        <w:t>保持距离：两部分并列存在</w:t>
      </w:r>
    </w:p>
    <w:p w14:paraId="651DE97B" w14:textId="77777777" w:rsidR="00947E23" w:rsidRDefault="00947E23">
      <w:pPr>
        <w:rPr>
          <w:rFonts w:hint="eastAsia"/>
        </w:rPr>
      </w:pPr>
      <w:r>
        <w:rPr>
          <w:rFonts w:hint="eastAsia"/>
        </w:rPr>
        <w:t>并非所有的复合结构都会选择紧密相连或是通过连字符牵手同行。相反，有一些词组更喜欢以开放的形式展现自己——即开放式复合词（open compound words）。这类词组中的两个元素彼此相邻，但中间却留有空隙，像是“ice cream”或“post office”。这样的安排不仅不会削弱它们作为整体的意义，反而为语言增添了一抹灵动的气息。</w:t>
      </w:r>
    </w:p>
    <w:p w14:paraId="6ED68F80" w14:textId="77777777" w:rsidR="00947E23" w:rsidRDefault="00947E23">
      <w:pPr>
        <w:rPr>
          <w:rFonts w:hint="eastAsia"/>
        </w:rPr>
      </w:pPr>
    </w:p>
    <w:p w14:paraId="575A7A51" w14:textId="77777777" w:rsidR="00947E23" w:rsidRDefault="00947E23">
      <w:pPr>
        <w:rPr>
          <w:rFonts w:hint="eastAsia"/>
        </w:rPr>
      </w:pPr>
      <w:r>
        <w:rPr>
          <w:rFonts w:hint="eastAsia"/>
        </w:rPr>
        <w:t>规则背后的灵活性：适应变化中的英语</w:t>
      </w:r>
    </w:p>
    <w:p w14:paraId="201123B0" w14:textId="77777777" w:rsidR="00947E23" w:rsidRDefault="00947E23">
      <w:pPr>
        <w:rPr>
          <w:rFonts w:hint="eastAsia"/>
        </w:rPr>
      </w:pPr>
      <w:r>
        <w:rPr>
          <w:rFonts w:hint="eastAsia"/>
        </w:rPr>
        <w:t>值得注意的是，英语作为一种活生生的语言，它的规则并不是一成不变的。随着时间推移和社会变迁，某些复合词可能会经历从开放到关闭的过程，甚至有的会经历从连字符形式逐渐演变为封闭形式的变化。因此，对于复合词的拼写，最好的建议是查阅最新的字典或官方指南，确保你的使用符合当前的标准。</w:t>
      </w:r>
    </w:p>
    <w:p w14:paraId="361B99CD" w14:textId="77777777" w:rsidR="00947E23" w:rsidRDefault="00947E23">
      <w:pPr>
        <w:rPr>
          <w:rFonts w:hint="eastAsia"/>
        </w:rPr>
      </w:pPr>
    </w:p>
    <w:p w14:paraId="743339FD" w14:textId="77777777" w:rsidR="00947E23" w:rsidRDefault="00947E23">
      <w:pPr>
        <w:rPr>
          <w:rFonts w:hint="eastAsia"/>
        </w:rPr>
      </w:pPr>
      <w:r>
        <w:rPr>
          <w:rFonts w:hint="eastAsia"/>
        </w:rPr>
        <w:t>最后的总结：探索更多可能性</w:t>
      </w:r>
    </w:p>
    <w:p w14:paraId="20C3DFD6" w14:textId="77777777" w:rsidR="00947E23" w:rsidRDefault="00947E23">
      <w:pPr>
        <w:rPr>
          <w:rFonts w:hint="eastAsia"/>
        </w:rPr>
      </w:pPr>
      <w:r>
        <w:rPr>
          <w:rFonts w:hint="eastAsia"/>
        </w:rPr>
        <w:t>无论是哪种形式的复合词，它们都体现了英语丰富性和创造力的一面。通过学习和掌握正确的拼写方法，我们可以更加自信地运用这些词汇，让自己的表达更加精准和生动。这也提醒着我们，语言是一门不断发展的艺术，值得我们去深入探究每一个细微之处。</w:t>
      </w:r>
    </w:p>
    <w:p w14:paraId="5603DE04" w14:textId="77777777" w:rsidR="00947E23" w:rsidRDefault="00947E23">
      <w:pPr>
        <w:rPr>
          <w:rFonts w:hint="eastAsia"/>
        </w:rPr>
      </w:pPr>
    </w:p>
    <w:p w14:paraId="73EAE4B1" w14:textId="77777777" w:rsidR="00947E23" w:rsidRDefault="00947E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6B9089" w14:textId="6D6918D7" w:rsidR="006B18EA" w:rsidRDefault="006B18EA"/>
    <w:sectPr w:rsidR="006B18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8EA"/>
    <w:rsid w:val="003B267A"/>
    <w:rsid w:val="006B18EA"/>
    <w:rsid w:val="0094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B579C1-E28F-4FE4-BE80-870988DD8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18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8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8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8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8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8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8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8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8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18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18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18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18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18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18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18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18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18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18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1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18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18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18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18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18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18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18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18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18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