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83948" w14:textId="77777777" w:rsidR="00EA5B74" w:rsidRDefault="00EA5B74">
      <w:pPr>
        <w:rPr>
          <w:rFonts w:hint="eastAsia"/>
        </w:rPr>
      </w:pPr>
      <w:r>
        <w:rPr>
          <w:rFonts w:hint="eastAsia"/>
        </w:rPr>
        <w:t>两面夹击的拼音：liǎng miàn jiā jī</w:t>
      </w:r>
    </w:p>
    <w:p w14:paraId="1C087784" w14:textId="77777777" w:rsidR="00EA5B74" w:rsidRDefault="00EA5B74">
      <w:pPr>
        <w:rPr>
          <w:rFonts w:hint="eastAsia"/>
        </w:rPr>
      </w:pPr>
      <w:r>
        <w:rPr>
          <w:rFonts w:hint="eastAsia"/>
        </w:rPr>
        <w:t>在汉语中，“两面夹击”是一个成语，其拼音为“liǎng miàn jiā jī”。这个成语形象地描绘了一种战术或策略，在这种情境下，一方受到来自两个不同方向的攻击或压力。这个词语不仅用于军事领域，也广泛应用于比喻在生活、工作或者竞争环境中同时面临多方挑战的情形。</w:t>
      </w:r>
    </w:p>
    <w:p w14:paraId="579A7E5E" w14:textId="77777777" w:rsidR="00EA5B74" w:rsidRDefault="00EA5B74">
      <w:pPr>
        <w:rPr>
          <w:rFonts w:hint="eastAsia"/>
        </w:rPr>
      </w:pPr>
    </w:p>
    <w:p w14:paraId="4F0762B7" w14:textId="77777777" w:rsidR="00EA5B74" w:rsidRDefault="00EA5B74">
      <w:pPr>
        <w:rPr>
          <w:rFonts w:hint="eastAsia"/>
        </w:rPr>
      </w:pPr>
      <w:r>
        <w:rPr>
          <w:rFonts w:hint="eastAsia"/>
        </w:rPr>
        <w:t>成语出处与历史背景</w:t>
      </w:r>
    </w:p>
    <w:p w14:paraId="2E37EF0D" w14:textId="77777777" w:rsidR="00EA5B74" w:rsidRDefault="00EA5B74">
      <w:pPr>
        <w:rPr>
          <w:rFonts w:hint="eastAsia"/>
        </w:rPr>
      </w:pPr>
      <w:r>
        <w:rPr>
          <w:rFonts w:hint="eastAsia"/>
        </w:rPr>
        <w:t>该成语源自古代战争，当一支军队被敌军从前方和后方同时进攻时，就会处于极其不利的地位。历史上有许多战役体现了这一策略的有效性。例如，在三国时期的赤壁之战中，孙刘联军利用曹军不熟悉水战的特点，采取了火攻和水陆两栖作战的方式，给曹操带来了巨大的打击，成为以少胜多的经典案例。成语“两面夹击”因此成为了兵法中的一个重要概念，并逐渐渗透到了日常语言之中。</w:t>
      </w:r>
    </w:p>
    <w:p w14:paraId="03A77CD9" w14:textId="77777777" w:rsidR="00EA5B74" w:rsidRDefault="00EA5B74">
      <w:pPr>
        <w:rPr>
          <w:rFonts w:hint="eastAsia"/>
        </w:rPr>
      </w:pPr>
    </w:p>
    <w:p w14:paraId="3A41381B" w14:textId="77777777" w:rsidR="00EA5B74" w:rsidRDefault="00EA5B74">
      <w:pPr>
        <w:rPr>
          <w:rFonts w:hint="eastAsia"/>
        </w:rPr>
      </w:pPr>
      <w:r>
        <w:rPr>
          <w:rFonts w:hint="eastAsia"/>
        </w:rPr>
        <w:t>成语的现代应用</w:t>
      </w:r>
    </w:p>
    <w:p w14:paraId="1F209F73" w14:textId="77777777" w:rsidR="00EA5B74" w:rsidRDefault="00EA5B74">
      <w:pPr>
        <w:rPr>
          <w:rFonts w:hint="eastAsia"/>
        </w:rPr>
      </w:pPr>
      <w:r>
        <w:rPr>
          <w:rFonts w:hint="eastAsia"/>
        </w:rPr>
        <w:t>随着时代的变迁，“两面夹击”的含义已不再局限于战场上的对抗。它更多地出现在商业竞争、政治博弈以及个人生活中。企业可能需要应对来自同行的竞争和内部管理问题；政治人物可能会遇到反对派和其他利益集团的同时施压；而在个人生活中，人们也可能面对工作和家庭责任之间的冲突。无论是在哪个领域，“两面夹击”都提醒我们要有预见风险的能力，并准备好相应的对策。</w:t>
      </w:r>
    </w:p>
    <w:p w14:paraId="0DFD12F4" w14:textId="77777777" w:rsidR="00EA5B74" w:rsidRDefault="00EA5B74">
      <w:pPr>
        <w:rPr>
          <w:rFonts w:hint="eastAsia"/>
        </w:rPr>
      </w:pPr>
    </w:p>
    <w:p w14:paraId="0A76D8CF" w14:textId="77777777" w:rsidR="00EA5B74" w:rsidRDefault="00EA5B74">
      <w:pPr>
        <w:rPr>
          <w:rFonts w:hint="eastAsia"/>
        </w:rPr>
      </w:pPr>
      <w:r>
        <w:rPr>
          <w:rFonts w:hint="eastAsia"/>
        </w:rPr>
        <w:t>如何应对“两面夹击”</w:t>
      </w:r>
    </w:p>
    <w:p w14:paraId="14E68599" w14:textId="77777777" w:rsidR="00EA5B74" w:rsidRDefault="00EA5B74">
      <w:pPr>
        <w:rPr>
          <w:rFonts w:hint="eastAsia"/>
        </w:rPr>
      </w:pPr>
      <w:r>
        <w:rPr>
          <w:rFonts w:hint="eastAsia"/>
        </w:rPr>
        <w:t>当面对“两面夹击”的局面时，冷静分析形势是至关重要的第一步。了解各方力量的优势和弱点可以帮助我们制定更有效的防御或反击计划。寻求盟友支持也是解决问题的关键之一。通过建立合作关系，可以分散压力并增强自身的抵抗能力。灵活调整策略同样重要。根据实际情况的变化迅速作出反应，避免陷入僵化的思维模式，能够使我们在复杂的环境中找到出路。无论是过去还是现在，“两面夹击”都是一个值得深入探讨的话题。</w:t>
      </w:r>
    </w:p>
    <w:p w14:paraId="1865F4F9" w14:textId="77777777" w:rsidR="00EA5B74" w:rsidRDefault="00EA5B74">
      <w:pPr>
        <w:rPr>
          <w:rFonts w:hint="eastAsia"/>
        </w:rPr>
      </w:pPr>
    </w:p>
    <w:p w14:paraId="63B619B5" w14:textId="77777777" w:rsidR="00EA5B74" w:rsidRDefault="00EA5B74">
      <w:pPr>
        <w:rPr>
          <w:rFonts w:hint="eastAsia"/>
        </w:rPr>
      </w:pPr>
      <w:r>
        <w:rPr>
          <w:rFonts w:hint="eastAsia"/>
        </w:rPr>
        <w:t>最后的总结</w:t>
      </w:r>
    </w:p>
    <w:p w14:paraId="14D24947" w14:textId="77777777" w:rsidR="00EA5B74" w:rsidRDefault="00EA5B74">
      <w:pPr>
        <w:rPr>
          <w:rFonts w:hint="eastAsia"/>
        </w:rPr>
      </w:pPr>
      <w:r>
        <w:rPr>
          <w:rFonts w:hint="eastAsia"/>
        </w:rPr>
        <w:t>“两面夹击”不仅仅是一个简单的成语，它蕴含着深刻的哲理和实用的价值。从古至今，这一策略始终存在于人类社会的各种冲突当中。而当我们今天谈论起“两面夹击”，更多的是希望能够从中汲取智慧，学会如何更好地处理复杂局面，从而实现个人成长和社会进步的目标。</w:t>
      </w:r>
    </w:p>
    <w:p w14:paraId="7C227637" w14:textId="77777777" w:rsidR="00EA5B74" w:rsidRDefault="00EA5B74">
      <w:pPr>
        <w:rPr>
          <w:rFonts w:hint="eastAsia"/>
        </w:rPr>
      </w:pPr>
    </w:p>
    <w:p w14:paraId="091560E1" w14:textId="77777777" w:rsidR="00EA5B74" w:rsidRDefault="00EA5B74">
      <w:pPr>
        <w:rPr>
          <w:rFonts w:hint="eastAsia"/>
        </w:rPr>
      </w:pPr>
      <w:r>
        <w:rPr>
          <w:rFonts w:hint="eastAsia"/>
        </w:rPr>
        <w:t>本文是由每日作文网(2345lzwz.com)为大家创作</w:t>
      </w:r>
    </w:p>
    <w:p w14:paraId="38E2ABF2" w14:textId="511E0E3F" w:rsidR="00177B1F" w:rsidRDefault="00177B1F"/>
    <w:sectPr w:rsidR="00177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1F"/>
    <w:rsid w:val="00177B1F"/>
    <w:rsid w:val="003B267A"/>
    <w:rsid w:val="00EA5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377BA-2EB2-41EF-AF00-0E222C44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B1F"/>
    <w:rPr>
      <w:rFonts w:cstheme="majorBidi"/>
      <w:color w:val="2F5496" w:themeColor="accent1" w:themeShade="BF"/>
      <w:sz w:val="28"/>
      <w:szCs w:val="28"/>
    </w:rPr>
  </w:style>
  <w:style w:type="character" w:customStyle="1" w:styleId="50">
    <w:name w:val="标题 5 字符"/>
    <w:basedOn w:val="a0"/>
    <w:link w:val="5"/>
    <w:uiPriority w:val="9"/>
    <w:semiHidden/>
    <w:rsid w:val="00177B1F"/>
    <w:rPr>
      <w:rFonts w:cstheme="majorBidi"/>
      <w:color w:val="2F5496" w:themeColor="accent1" w:themeShade="BF"/>
      <w:sz w:val="24"/>
    </w:rPr>
  </w:style>
  <w:style w:type="character" w:customStyle="1" w:styleId="60">
    <w:name w:val="标题 6 字符"/>
    <w:basedOn w:val="a0"/>
    <w:link w:val="6"/>
    <w:uiPriority w:val="9"/>
    <w:semiHidden/>
    <w:rsid w:val="00177B1F"/>
    <w:rPr>
      <w:rFonts w:cstheme="majorBidi"/>
      <w:b/>
      <w:bCs/>
      <w:color w:val="2F5496" w:themeColor="accent1" w:themeShade="BF"/>
    </w:rPr>
  </w:style>
  <w:style w:type="character" w:customStyle="1" w:styleId="70">
    <w:name w:val="标题 7 字符"/>
    <w:basedOn w:val="a0"/>
    <w:link w:val="7"/>
    <w:uiPriority w:val="9"/>
    <w:semiHidden/>
    <w:rsid w:val="00177B1F"/>
    <w:rPr>
      <w:rFonts w:cstheme="majorBidi"/>
      <w:b/>
      <w:bCs/>
      <w:color w:val="595959" w:themeColor="text1" w:themeTint="A6"/>
    </w:rPr>
  </w:style>
  <w:style w:type="character" w:customStyle="1" w:styleId="80">
    <w:name w:val="标题 8 字符"/>
    <w:basedOn w:val="a0"/>
    <w:link w:val="8"/>
    <w:uiPriority w:val="9"/>
    <w:semiHidden/>
    <w:rsid w:val="00177B1F"/>
    <w:rPr>
      <w:rFonts w:cstheme="majorBidi"/>
      <w:color w:val="595959" w:themeColor="text1" w:themeTint="A6"/>
    </w:rPr>
  </w:style>
  <w:style w:type="character" w:customStyle="1" w:styleId="90">
    <w:name w:val="标题 9 字符"/>
    <w:basedOn w:val="a0"/>
    <w:link w:val="9"/>
    <w:uiPriority w:val="9"/>
    <w:semiHidden/>
    <w:rsid w:val="00177B1F"/>
    <w:rPr>
      <w:rFonts w:eastAsiaTheme="majorEastAsia" w:cstheme="majorBidi"/>
      <w:color w:val="595959" w:themeColor="text1" w:themeTint="A6"/>
    </w:rPr>
  </w:style>
  <w:style w:type="paragraph" w:styleId="a3">
    <w:name w:val="Title"/>
    <w:basedOn w:val="a"/>
    <w:next w:val="a"/>
    <w:link w:val="a4"/>
    <w:uiPriority w:val="10"/>
    <w:qFormat/>
    <w:rsid w:val="00177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B1F"/>
    <w:pPr>
      <w:spacing w:before="160"/>
      <w:jc w:val="center"/>
    </w:pPr>
    <w:rPr>
      <w:i/>
      <w:iCs/>
      <w:color w:val="404040" w:themeColor="text1" w:themeTint="BF"/>
    </w:rPr>
  </w:style>
  <w:style w:type="character" w:customStyle="1" w:styleId="a8">
    <w:name w:val="引用 字符"/>
    <w:basedOn w:val="a0"/>
    <w:link w:val="a7"/>
    <w:uiPriority w:val="29"/>
    <w:rsid w:val="00177B1F"/>
    <w:rPr>
      <w:i/>
      <w:iCs/>
      <w:color w:val="404040" w:themeColor="text1" w:themeTint="BF"/>
    </w:rPr>
  </w:style>
  <w:style w:type="paragraph" w:styleId="a9">
    <w:name w:val="List Paragraph"/>
    <w:basedOn w:val="a"/>
    <w:uiPriority w:val="34"/>
    <w:qFormat/>
    <w:rsid w:val="00177B1F"/>
    <w:pPr>
      <w:ind w:left="720"/>
      <w:contextualSpacing/>
    </w:pPr>
  </w:style>
  <w:style w:type="character" w:styleId="aa">
    <w:name w:val="Intense Emphasis"/>
    <w:basedOn w:val="a0"/>
    <w:uiPriority w:val="21"/>
    <w:qFormat/>
    <w:rsid w:val="00177B1F"/>
    <w:rPr>
      <w:i/>
      <w:iCs/>
      <w:color w:val="2F5496" w:themeColor="accent1" w:themeShade="BF"/>
    </w:rPr>
  </w:style>
  <w:style w:type="paragraph" w:styleId="ab">
    <w:name w:val="Intense Quote"/>
    <w:basedOn w:val="a"/>
    <w:next w:val="a"/>
    <w:link w:val="ac"/>
    <w:uiPriority w:val="30"/>
    <w:qFormat/>
    <w:rsid w:val="00177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B1F"/>
    <w:rPr>
      <w:i/>
      <w:iCs/>
      <w:color w:val="2F5496" w:themeColor="accent1" w:themeShade="BF"/>
    </w:rPr>
  </w:style>
  <w:style w:type="character" w:styleId="ad">
    <w:name w:val="Intense Reference"/>
    <w:basedOn w:val="a0"/>
    <w:uiPriority w:val="32"/>
    <w:qFormat/>
    <w:rsid w:val="00177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