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5D1C" w14:textId="77777777" w:rsidR="00EA08A7" w:rsidRDefault="00EA08A7">
      <w:pPr>
        <w:rPr>
          <w:rFonts w:hint="eastAsia"/>
        </w:rPr>
      </w:pPr>
      <w:r>
        <w:rPr>
          <w:rFonts w:hint="eastAsia"/>
        </w:rPr>
        <w:t>Linqu Xian</w:t>
      </w:r>
    </w:p>
    <w:p w14:paraId="2BC20B36" w14:textId="77777777" w:rsidR="00EA08A7" w:rsidRDefault="00EA08A7">
      <w:pPr>
        <w:rPr>
          <w:rFonts w:hint="eastAsia"/>
        </w:rPr>
      </w:pPr>
      <w:r>
        <w:rPr>
          <w:rFonts w:hint="eastAsia"/>
        </w:rPr>
        <w:t>临朐县（pinyin: Línqí Xiàn），位于中国山东省中部，潍坊市西南部，是一个历史悠久、文化底蕴深厚的地方。临朐县总面积约1,831平方公里，下辖10个镇和3个街道办事处，是潍坊市的一个重要组成部分。这里四季分明，气候宜人，拥有丰富的自然资源和人文景观。</w:t>
      </w:r>
    </w:p>
    <w:p w14:paraId="5E197FC6" w14:textId="77777777" w:rsidR="00EA08A7" w:rsidRDefault="00EA08A7">
      <w:pPr>
        <w:rPr>
          <w:rFonts w:hint="eastAsia"/>
        </w:rPr>
      </w:pPr>
    </w:p>
    <w:p w14:paraId="3EB80406" w14:textId="77777777" w:rsidR="00EA08A7" w:rsidRDefault="00EA08A7">
      <w:pPr>
        <w:rPr>
          <w:rFonts w:hint="eastAsia"/>
        </w:rPr>
      </w:pPr>
      <w:r>
        <w:rPr>
          <w:rFonts w:hint="eastAsia"/>
        </w:rPr>
        <w:t>历史与文化</w:t>
      </w:r>
    </w:p>
    <w:p w14:paraId="309D39E1" w14:textId="77777777" w:rsidR="00EA08A7" w:rsidRDefault="00EA08A7">
      <w:pPr>
        <w:rPr>
          <w:rFonts w:hint="eastAsia"/>
        </w:rPr>
      </w:pPr>
      <w:r>
        <w:rPr>
          <w:rFonts w:hint="eastAsia"/>
        </w:rPr>
        <w:t>临朐县的历史可以追溯到新石器时代晚期的大汶口文化时期，此地出土了大量珍贵的文物，证明早在数千年前就有人类在此繁衍生息。在漫长的历史长河中，临朐孕育出了独特的地域文化，如传统的剪纸艺术、木版年画等非物质文化遗产，它们不仅承载着先辈们的智慧，也是当地人民精神生活的重要部分。临朐还曾是古代齐鲁两国交界的地带，战略位置十分重要，因此也留下了许多古迹遗址，见证了这片土地上的风云变幻。</w:t>
      </w:r>
    </w:p>
    <w:p w14:paraId="274BCDC5" w14:textId="77777777" w:rsidR="00EA08A7" w:rsidRDefault="00EA08A7">
      <w:pPr>
        <w:rPr>
          <w:rFonts w:hint="eastAsia"/>
        </w:rPr>
      </w:pPr>
    </w:p>
    <w:p w14:paraId="0691E9CE" w14:textId="77777777" w:rsidR="00EA08A7" w:rsidRDefault="00EA08A7">
      <w:pPr>
        <w:rPr>
          <w:rFonts w:hint="eastAsia"/>
        </w:rPr>
      </w:pPr>
      <w:r>
        <w:rPr>
          <w:rFonts w:hint="eastAsia"/>
        </w:rPr>
        <w:t>自然风光</w:t>
      </w:r>
    </w:p>
    <w:p w14:paraId="27C6A569" w14:textId="77777777" w:rsidR="00EA08A7" w:rsidRDefault="00EA08A7">
      <w:pPr>
        <w:rPr>
          <w:rFonts w:hint="eastAsia"/>
        </w:rPr>
      </w:pPr>
      <w:r>
        <w:rPr>
          <w:rFonts w:hint="eastAsia"/>
        </w:rPr>
        <w:t>临朐县以其秀美的自然风光闻名遐迩。云门山作为国家4A级旅游景区，以奇峰怪石、深谷幽林而著称，吸引着无数游客前来探访。山上有众多摩崖石刻，其中“寿”字大石刻更是全国罕见。除了云门山之外，还有沂山、冶源水库等自然景点，这些地方不仅是人们休闲度假的好去处，也是摄影爱好者捕捉美景的理想之地。</w:t>
      </w:r>
    </w:p>
    <w:p w14:paraId="3058C4C6" w14:textId="77777777" w:rsidR="00EA08A7" w:rsidRDefault="00EA08A7">
      <w:pPr>
        <w:rPr>
          <w:rFonts w:hint="eastAsia"/>
        </w:rPr>
      </w:pPr>
    </w:p>
    <w:p w14:paraId="7F98FC16" w14:textId="77777777" w:rsidR="00EA08A7" w:rsidRDefault="00EA08A7">
      <w:pPr>
        <w:rPr>
          <w:rFonts w:hint="eastAsia"/>
        </w:rPr>
      </w:pPr>
      <w:r>
        <w:rPr>
          <w:rFonts w:hint="eastAsia"/>
        </w:rPr>
        <w:t>经济发展</w:t>
      </w:r>
    </w:p>
    <w:p w14:paraId="12A6D4E0" w14:textId="77777777" w:rsidR="00EA08A7" w:rsidRDefault="00EA08A7">
      <w:pPr>
        <w:rPr>
          <w:rFonts w:hint="eastAsia"/>
        </w:rPr>
      </w:pPr>
      <w:r>
        <w:rPr>
          <w:rFonts w:hint="eastAsia"/>
        </w:rPr>
        <w:t>近年来，随着改革开放政策的不断深入，临朐县的经济得到了快速发展。当地政府积极调整产业结构，大力发展特色农业、加工业以及旅游业。特别是在农业科技园区建设方面取得了显著成效，通过引进新技术和优良品种，提高了农产品的质量和产量。临朐县还注重生态环境保护，在发展经济的同时确保环境可持续发展，努力打造生态宜居的新农村形象。</w:t>
      </w:r>
    </w:p>
    <w:p w14:paraId="561B9347" w14:textId="77777777" w:rsidR="00EA08A7" w:rsidRDefault="00EA08A7">
      <w:pPr>
        <w:rPr>
          <w:rFonts w:hint="eastAsia"/>
        </w:rPr>
      </w:pPr>
    </w:p>
    <w:p w14:paraId="15969370" w14:textId="77777777" w:rsidR="00EA08A7" w:rsidRDefault="00EA08A7">
      <w:pPr>
        <w:rPr>
          <w:rFonts w:hint="eastAsia"/>
        </w:rPr>
      </w:pPr>
      <w:r>
        <w:rPr>
          <w:rFonts w:hint="eastAsia"/>
        </w:rPr>
        <w:t>社会事业</w:t>
      </w:r>
    </w:p>
    <w:p w14:paraId="4EAC5A8A" w14:textId="77777777" w:rsidR="00EA08A7" w:rsidRDefault="00EA08A7">
      <w:pPr>
        <w:rPr>
          <w:rFonts w:hint="eastAsia"/>
        </w:rPr>
      </w:pPr>
      <w:r>
        <w:rPr>
          <w:rFonts w:hint="eastAsia"/>
        </w:rPr>
        <w:t>临朐县政府始终坚持以人为本的发展理念，加大教育、卫生等社会事业投入力度。全县共有各类学校近百所，形成了较为完善的教育体系；医疗卫生条件也得到了明显改善，基本实现了村村有诊所的目标。临朐县还积极开展丰富多彩的文化活动，丰富了群众的精神文化生活，提升了城市的文化品位。</w:t>
      </w:r>
    </w:p>
    <w:p w14:paraId="1CB59A08" w14:textId="77777777" w:rsidR="00EA08A7" w:rsidRDefault="00EA08A7">
      <w:pPr>
        <w:rPr>
          <w:rFonts w:hint="eastAsia"/>
        </w:rPr>
      </w:pPr>
    </w:p>
    <w:p w14:paraId="07486317" w14:textId="77777777" w:rsidR="00EA08A7" w:rsidRDefault="00EA08A7">
      <w:pPr>
        <w:rPr>
          <w:rFonts w:hint="eastAsia"/>
        </w:rPr>
      </w:pPr>
      <w:r>
        <w:rPr>
          <w:rFonts w:hint="eastAsia"/>
        </w:rPr>
        <w:t>未来展望</w:t>
      </w:r>
    </w:p>
    <w:p w14:paraId="5B582A58" w14:textId="77777777" w:rsidR="00EA08A7" w:rsidRDefault="00EA08A7">
      <w:pPr>
        <w:rPr>
          <w:rFonts w:hint="eastAsia"/>
        </w:rPr>
      </w:pPr>
      <w:r>
        <w:rPr>
          <w:rFonts w:hint="eastAsia"/>
        </w:rPr>
        <w:t>展望未来，临朐县将继续秉承创新、协调、绿色、开放、共享的发展理念，进一步优化营商环境，吸引更多企业投资兴业。还将加大对科技创新的支持力度，培育新兴产业，推动传统产业转型升级。相信在全体居民的共同努力下，临朐县将迎来更加辉煌灿烂的明天。</w:t>
      </w:r>
    </w:p>
    <w:p w14:paraId="768E11BB" w14:textId="77777777" w:rsidR="00EA08A7" w:rsidRDefault="00EA08A7">
      <w:pPr>
        <w:rPr>
          <w:rFonts w:hint="eastAsia"/>
        </w:rPr>
      </w:pPr>
    </w:p>
    <w:p w14:paraId="34607535" w14:textId="77777777" w:rsidR="00EA08A7" w:rsidRDefault="00EA0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57F1F" w14:textId="434B21E7" w:rsidR="004C0235" w:rsidRDefault="004C0235"/>
    <w:sectPr w:rsidR="004C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35"/>
    <w:rsid w:val="003B267A"/>
    <w:rsid w:val="004C0235"/>
    <w:rsid w:val="00E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89A11-08B7-4F4A-88CC-C91B6A88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