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A6D65" w14:textId="77777777" w:rsidR="00172B6C" w:rsidRDefault="00172B6C">
      <w:pPr>
        <w:rPr>
          <w:rFonts w:hint="eastAsia"/>
        </w:rPr>
      </w:pPr>
      <w:r>
        <w:rPr>
          <w:rFonts w:hint="eastAsia"/>
        </w:rPr>
        <w:t>LIANG</w:t>
      </w:r>
    </w:p>
    <w:p w14:paraId="5AC26AD7" w14:textId="77777777" w:rsidR="00172B6C" w:rsidRDefault="00172B6C">
      <w:pPr>
        <w:rPr>
          <w:rFonts w:hint="eastAsia"/>
        </w:rPr>
      </w:pPr>
      <w:r>
        <w:rPr>
          <w:rFonts w:hint="eastAsia"/>
        </w:rPr>
        <w:t>光，作为自然界的一种电磁波，在我们生活中扮演着不可或缺的角色。从古至今，人类对光的探索从未停止过。“亮”字，不仅描绘了光线带来的视觉感受，也象征着光明、希望和智慧的开启。在汉语拼音中，“亮”的大写形式为“LIANG”，它以一种简洁而有力的方式传达着这一概念。</w:t>
      </w:r>
    </w:p>
    <w:p w14:paraId="0B624393" w14:textId="77777777" w:rsidR="00172B6C" w:rsidRDefault="00172B6C">
      <w:pPr>
        <w:rPr>
          <w:rFonts w:hint="eastAsia"/>
        </w:rPr>
      </w:pPr>
    </w:p>
    <w:p w14:paraId="15CF4461" w14:textId="77777777" w:rsidR="00172B6C" w:rsidRDefault="00172B6C">
      <w:pPr>
        <w:rPr>
          <w:rFonts w:hint="eastAsia"/>
        </w:rPr>
      </w:pPr>
      <w:r>
        <w:rPr>
          <w:rFonts w:hint="eastAsia"/>
        </w:rPr>
        <w:t>自然之光</w:t>
      </w:r>
    </w:p>
    <w:p w14:paraId="16D0928A" w14:textId="77777777" w:rsidR="00172B6C" w:rsidRDefault="00172B6C">
      <w:pPr>
        <w:rPr>
          <w:rFonts w:hint="eastAsia"/>
        </w:rPr>
      </w:pPr>
      <w:r>
        <w:rPr>
          <w:rFonts w:hint="eastAsia"/>
        </w:rPr>
        <w:t>清晨的第一缕阳光穿透云层洒向大地，唤醒沉睡的世界。太阳是地球上所有生命的主要能量来源，它的光芒通过大气层的散射作用，将白日的温暖与光明带到世界的每一个角落。无论是森林里斑驳的光影，还是城市高楼间跳跃的金色线条，都是大自然赋予我们的珍贵礼物。夜晚来临，月亮与星辰接替了太阳的位置，它们柔和的光辉为夜行者指引方向，也为天文爱好者提供了无尽的研究素材。</w:t>
      </w:r>
    </w:p>
    <w:p w14:paraId="41EE8689" w14:textId="77777777" w:rsidR="00172B6C" w:rsidRDefault="00172B6C">
      <w:pPr>
        <w:rPr>
          <w:rFonts w:hint="eastAsia"/>
        </w:rPr>
      </w:pPr>
    </w:p>
    <w:p w14:paraId="445AE8C3" w14:textId="77777777" w:rsidR="00172B6C" w:rsidRDefault="00172B6C">
      <w:pPr>
        <w:rPr>
          <w:rFonts w:hint="eastAsia"/>
        </w:rPr>
      </w:pPr>
      <w:r>
        <w:rPr>
          <w:rFonts w:hint="eastAsia"/>
        </w:rPr>
        <w:t>人造光源的历史发展</w:t>
      </w:r>
    </w:p>
    <w:p w14:paraId="1A338655" w14:textId="77777777" w:rsidR="00172B6C" w:rsidRDefault="00172B6C">
      <w:pPr>
        <w:rPr>
          <w:rFonts w:hint="eastAsia"/>
        </w:rPr>
      </w:pPr>
      <w:r>
        <w:rPr>
          <w:rFonts w:hint="eastAsia"/>
        </w:rPr>
        <w:t>随着文明的进步，人们开始利用各种方式创造人工光源。最早的火把和油灯，到后来的蜡烛和煤气灯，再到现代的电灯泡，每一次技术革新都极大地改变了人类的生活方式和社会结构。爱迪生发明的白炽灯标志着电气照明时代的到来，随后荧光灯、LED灯等新型高效节能灯具相继问世，它们不仅提高了生活质量，还促进了工业生产、医疗手术等多个领域的快速发展。</w:t>
      </w:r>
    </w:p>
    <w:p w14:paraId="51BECAB1" w14:textId="77777777" w:rsidR="00172B6C" w:rsidRDefault="00172B6C">
      <w:pPr>
        <w:rPr>
          <w:rFonts w:hint="eastAsia"/>
        </w:rPr>
      </w:pPr>
    </w:p>
    <w:p w14:paraId="1465C486" w14:textId="77777777" w:rsidR="00172B6C" w:rsidRDefault="00172B6C">
      <w:pPr>
        <w:rPr>
          <w:rFonts w:hint="eastAsia"/>
        </w:rPr>
      </w:pPr>
      <w:r>
        <w:rPr>
          <w:rFonts w:hint="eastAsia"/>
        </w:rPr>
        <w:t>光在艺术中的表现</w:t>
      </w:r>
    </w:p>
    <w:p w14:paraId="0A81024A" w14:textId="77777777" w:rsidR="00172B6C" w:rsidRDefault="00172B6C">
      <w:pPr>
        <w:rPr>
          <w:rFonts w:hint="eastAsia"/>
        </w:rPr>
      </w:pPr>
      <w:r>
        <w:rPr>
          <w:rFonts w:hint="eastAsia"/>
        </w:rPr>
        <w:t>自古以来，艺术家们就热衷于捕捉并再现光的效果。绘画大师如伦勃朗擅长运用强烈的明暗对比来塑造人物形象；印象派画家莫奈则专注于描绘不同时间段内的光影变化，其作品《鲁昂大教堂》系列便是典型代表。摄影术诞生后，摄影师们更是借助镜头记录下无数动人的瞬间，通过调整快门速度、光圈大小等参数，创造出具有独特风格的画面效果。</w:t>
      </w:r>
    </w:p>
    <w:p w14:paraId="7631F295" w14:textId="77777777" w:rsidR="00172B6C" w:rsidRDefault="00172B6C">
      <w:pPr>
        <w:rPr>
          <w:rFonts w:hint="eastAsia"/>
        </w:rPr>
      </w:pPr>
    </w:p>
    <w:p w14:paraId="6FA43C12" w14:textId="77777777" w:rsidR="00172B6C" w:rsidRDefault="00172B6C">
      <w:pPr>
        <w:rPr>
          <w:rFonts w:hint="eastAsia"/>
        </w:rPr>
      </w:pPr>
      <w:r>
        <w:rPr>
          <w:rFonts w:hint="eastAsia"/>
        </w:rPr>
        <w:t>科技与未来</w:t>
      </w:r>
    </w:p>
    <w:p w14:paraId="3D415B3A" w14:textId="77777777" w:rsidR="00172B6C" w:rsidRDefault="00172B6C">
      <w:pPr>
        <w:rPr>
          <w:rFonts w:hint="eastAsia"/>
        </w:rPr>
      </w:pPr>
      <w:r>
        <w:rPr>
          <w:rFonts w:hint="eastAsia"/>
        </w:rPr>
        <w:t>进入21世纪，光学技术取得了前所未有的突破。激光技术被广泛应用于通信、医疗、制造等行业；光纤网络使得信息传递更加迅速准确；量子点显示技术让屏幕色彩更加鲜艳逼真。与此科学家们也在积极探索如何更有效地利用太阳能，开发出更加环保高效的能源解决方案。展望未来，随着科学技术的不断进步，相信人类将能够更好地驾驭“LIANG”的力量，为地球家园带来更多的光明与发展机遇。</w:t>
      </w:r>
    </w:p>
    <w:p w14:paraId="61DBD2DE" w14:textId="77777777" w:rsidR="00172B6C" w:rsidRDefault="00172B6C">
      <w:pPr>
        <w:rPr>
          <w:rFonts w:hint="eastAsia"/>
        </w:rPr>
      </w:pPr>
    </w:p>
    <w:p w14:paraId="228E82B8" w14:textId="77777777" w:rsidR="00172B6C" w:rsidRDefault="00172B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AC1E6B" w14:textId="49357321" w:rsidR="00565A7B" w:rsidRDefault="00565A7B"/>
    <w:sectPr w:rsidR="00565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7B"/>
    <w:rsid w:val="00172B6C"/>
    <w:rsid w:val="003B267A"/>
    <w:rsid w:val="0056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7D4DC-953A-4864-9393-E0B9838F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