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5761" w14:textId="77777777" w:rsidR="009F548C" w:rsidRDefault="009F548C">
      <w:pPr>
        <w:rPr>
          <w:rFonts w:hint="eastAsia"/>
        </w:rPr>
      </w:pPr>
      <w:r>
        <w:rPr>
          <w:rFonts w:hint="eastAsia"/>
        </w:rPr>
        <w:t>凌空翔舞的拼音：Líng kōng xiáng wǔ</w:t>
      </w:r>
    </w:p>
    <w:p w14:paraId="5338AE46" w14:textId="77777777" w:rsidR="009F548C" w:rsidRDefault="009F548C">
      <w:pPr>
        <w:rPr>
          <w:rFonts w:hint="eastAsia"/>
        </w:rPr>
      </w:pPr>
      <w:r>
        <w:rPr>
          <w:rFonts w:hint="eastAsia"/>
        </w:rPr>
        <w:t>当提到“凌空翔舞”，脑海中浮现的是那轻盈的身姿，仿佛脱离了地心引力的束缚，在广袤无垠的天空中自由翱翔。这个词组描绘了一种超脱尘世的美感，是人类对飞翔梦想的一种诗意表达。在汉语拼音中，“凌空翔舞”的拼音为“Líng kōng xiáng wǔ”，每个字都承载着深厚的文化底蕴和语言艺术。</w:t>
      </w:r>
    </w:p>
    <w:p w14:paraId="6A3ECF93" w14:textId="77777777" w:rsidR="009F548C" w:rsidRDefault="009F548C">
      <w:pPr>
        <w:rPr>
          <w:rFonts w:hint="eastAsia"/>
        </w:rPr>
      </w:pPr>
    </w:p>
    <w:p w14:paraId="62116040" w14:textId="77777777" w:rsidR="009F548C" w:rsidRDefault="009F548C">
      <w:pPr>
        <w:rPr>
          <w:rFonts w:hint="eastAsia"/>
        </w:rPr>
      </w:pPr>
      <w:r>
        <w:rPr>
          <w:rFonts w:hint="eastAsia"/>
        </w:rPr>
        <w:t>凌空之美的文化意义</w:t>
      </w:r>
    </w:p>
    <w:p w14:paraId="7A879374" w14:textId="77777777" w:rsidR="009F548C" w:rsidRDefault="009F548C">
      <w:pPr>
        <w:rPr>
          <w:rFonts w:hint="eastAsia"/>
        </w:rPr>
      </w:pPr>
      <w:r>
        <w:rPr>
          <w:rFonts w:hint="eastAsia"/>
        </w:rPr>
        <w:t>在中国传统文化里，“凌空”意味着超越和突破，它不仅仅是物理空间上的升腾，更是一种精神境界的升华。从古至今，无数文人墨客用诗词歌赋来赞颂这种凌驾于万物之上的壮丽景象。“翔舞”则象征着和谐与灵动，如同飞鸟在空中划出优美的弧线，展现了生命的活力和自然的韵律。二者结合，构成了一个充满哲理和美学价值的概念，表达了人们对自由、美好生活的向往。</w:t>
      </w:r>
    </w:p>
    <w:p w14:paraId="7080C886" w14:textId="77777777" w:rsidR="009F548C" w:rsidRDefault="009F548C">
      <w:pPr>
        <w:rPr>
          <w:rFonts w:hint="eastAsia"/>
        </w:rPr>
      </w:pPr>
    </w:p>
    <w:p w14:paraId="7E0FF15E" w14:textId="77777777" w:rsidR="009F548C" w:rsidRDefault="009F548C">
      <w:pPr>
        <w:rPr>
          <w:rFonts w:hint="eastAsia"/>
        </w:rPr>
      </w:pPr>
      <w:r>
        <w:rPr>
          <w:rFonts w:hint="eastAsia"/>
        </w:rPr>
        <w:t>历史中的凌空翔舞</w:t>
      </w:r>
    </w:p>
    <w:p w14:paraId="073C2A4E" w14:textId="77777777" w:rsidR="009F548C" w:rsidRDefault="009F548C">
      <w:pPr>
        <w:rPr>
          <w:rFonts w:hint="eastAsia"/>
        </w:rPr>
      </w:pPr>
      <w:r>
        <w:rPr>
          <w:rFonts w:hint="eastAsia"/>
        </w:rPr>
        <w:t>追溯历史长河，我们可以发现许多关于“凌空翔舞”的记载。古代传说中的嫦娥奔月、夸父逐日等故事，都隐含着人类对天空探索的梦想。随着时代的发展，风筝、热气球、飞机等飞行器相继出现，实现了古人遥不可及的愿望。这些成就不仅体现了科技进步的力量，也是人类追求“凌空翔舞”这一理想的具体体现。</w:t>
      </w:r>
    </w:p>
    <w:p w14:paraId="02D8F8A4" w14:textId="77777777" w:rsidR="009F548C" w:rsidRDefault="009F548C">
      <w:pPr>
        <w:rPr>
          <w:rFonts w:hint="eastAsia"/>
        </w:rPr>
      </w:pPr>
    </w:p>
    <w:p w14:paraId="73DE4A86" w14:textId="77777777" w:rsidR="009F548C" w:rsidRDefault="009F548C">
      <w:pPr>
        <w:rPr>
          <w:rFonts w:hint="eastAsia"/>
        </w:rPr>
      </w:pPr>
      <w:r>
        <w:rPr>
          <w:rFonts w:hint="eastAsia"/>
        </w:rPr>
        <w:t>现代视角下的凌空翔舞</w:t>
      </w:r>
    </w:p>
    <w:p w14:paraId="2AC55451" w14:textId="77777777" w:rsidR="009F548C" w:rsidRDefault="009F548C">
      <w:pPr>
        <w:rPr>
          <w:rFonts w:hint="eastAsia"/>
        </w:rPr>
      </w:pPr>
      <w:r>
        <w:rPr>
          <w:rFonts w:hint="eastAsia"/>
        </w:rPr>
        <w:t>进入现代社会，“凌空翔舞”有了新的诠释。无论是跳伞运动员挑战极限时的那一瞬间，还是舞蹈演员在舞台上翩翩起舞的时刻，亦或是无人机拍摄下令人叹为观止的画面，都是当代人对于“凌空翔舞”的独特理解。科技的进步让更多的普通人有机会体验到飞翔的感觉，而艺术创作则赋予了这个概念更加丰富的内涵。</w:t>
      </w:r>
    </w:p>
    <w:p w14:paraId="16085DC5" w14:textId="77777777" w:rsidR="009F548C" w:rsidRDefault="009F548C">
      <w:pPr>
        <w:rPr>
          <w:rFonts w:hint="eastAsia"/>
        </w:rPr>
      </w:pPr>
    </w:p>
    <w:p w14:paraId="1B6E2227" w14:textId="77777777" w:rsidR="009F548C" w:rsidRDefault="009F548C">
      <w:pPr>
        <w:rPr>
          <w:rFonts w:hint="eastAsia"/>
        </w:rPr>
      </w:pPr>
      <w:r>
        <w:rPr>
          <w:rFonts w:hint="eastAsia"/>
        </w:rPr>
        <w:t>凌空翔舞的艺术表现</w:t>
      </w:r>
    </w:p>
    <w:p w14:paraId="550F5AF5" w14:textId="77777777" w:rsidR="009F548C" w:rsidRDefault="009F548C">
      <w:pPr>
        <w:rPr>
          <w:rFonts w:hint="eastAsia"/>
        </w:rPr>
      </w:pPr>
      <w:r>
        <w:rPr>
          <w:rFonts w:hint="eastAsia"/>
        </w:rPr>
        <w:t>艺术领域中，“凌空翔舞”成为了灵感的重要源泉。画家们通过色彩与线条捕捉那一瞬即逝的美好；摄影师利用镜头记录下人们或物体在空中停留的姿态；舞蹈编导将此意象融入作品，创造出震撼人心的视觉盛宴。音乐家也尝试把这种感觉谱写成旋律，使听众仿佛置身于云端之上，感受那份宁静与辽阔。</w:t>
      </w:r>
    </w:p>
    <w:p w14:paraId="1D1F3DDB" w14:textId="77777777" w:rsidR="009F548C" w:rsidRDefault="009F548C">
      <w:pPr>
        <w:rPr>
          <w:rFonts w:hint="eastAsia"/>
        </w:rPr>
      </w:pPr>
    </w:p>
    <w:p w14:paraId="31660D15" w14:textId="77777777" w:rsidR="009F548C" w:rsidRDefault="009F548C">
      <w:pPr>
        <w:rPr>
          <w:rFonts w:hint="eastAsia"/>
        </w:rPr>
      </w:pPr>
      <w:r>
        <w:rPr>
          <w:rFonts w:hint="eastAsia"/>
        </w:rPr>
        <w:t>最后的总结</w:t>
      </w:r>
    </w:p>
    <w:p w14:paraId="23004B16" w14:textId="77777777" w:rsidR="009F548C" w:rsidRDefault="009F548C">
      <w:pPr>
        <w:rPr>
          <w:rFonts w:hint="eastAsia"/>
        </w:rPr>
      </w:pPr>
      <w:r>
        <w:rPr>
          <w:rFonts w:hint="eastAsia"/>
        </w:rPr>
        <w:t>“凌空翔舞”不仅仅是一个词语，它是连接过去与现在、现实与幻想之间的桥梁。它激励着一代又一代的人去勇敢追梦，不断突破自我，向着更高更远的目标前进。在这个过程中，我们既见证了人类智慧的伟大创造，也感受到了心灵深处那份永恒不变的渴望——渴望像鸟儿一样，在广阔的蓝天里尽情翱翔。</w:t>
      </w:r>
    </w:p>
    <w:p w14:paraId="7C1C7CD1" w14:textId="77777777" w:rsidR="009F548C" w:rsidRDefault="009F548C">
      <w:pPr>
        <w:rPr>
          <w:rFonts w:hint="eastAsia"/>
        </w:rPr>
      </w:pPr>
    </w:p>
    <w:p w14:paraId="0AE51976" w14:textId="77777777" w:rsidR="009F548C" w:rsidRDefault="009F5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93699" w14:textId="6BED550F" w:rsidR="00E06948" w:rsidRDefault="00E06948"/>
    <w:sectPr w:rsidR="00E0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48"/>
    <w:rsid w:val="003B267A"/>
    <w:rsid w:val="009F548C"/>
    <w:rsid w:val="00E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1F846-2AEF-4842-A3B4-62BBDC58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