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70EAD" w14:textId="77777777" w:rsidR="00CD0AE5" w:rsidRDefault="00CD0AE5">
      <w:pPr>
        <w:rPr>
          <w:rFonts w:hint="eastAsia"/>
        </w:rPr>
      </w:pPr>
      <w:r>
        <w:rPr>
          <w:rFonts w:hint="eastAsia"/>
        </w:rPr>
        <w:t>喇合在圣经的拼音：Rahab</w:t>
      </w:r>
    </w:p>
    <w:p w14:paraId="635690BB" w14:textId="77777777" w:rsidR="00CD0AE5" w:rsidRDefault="00CD0AE5">
      <w:pPr>
        <w:rPr>
          <w:rFonts w:hint="eastAsia"/>
        </w:rPr>
      </w:pPr>
      <w:r>
        <w:rPr>
          <w:rFonts w:hint="eastAsia"/>
        </w:rPr>
        <w:t>在基督教的传统中，喇合（Rahab）是一个出现在《圣经》旧约中的重要人物。她的故事主要记载于《约书亚记》第二章，并且在《希伯来书》十一章三十一节和《雅各书》二章二十五节被再次提及。她生活在迦南地耶利哥城，是帮助以色列间谍逃脱的妓女，后来成为以色列民族的一部分。</w:t>
      </w:r>
    </w:p>
    <w:p w14:paraId="657DC165" w14:textId="77777777" w:rsidR="00CD0AE5" w:rsidRDefault="00CD0AE5">
      <w:pPr>
        <w:rPr>
          <w:rFonts w:hint="eastAsia"/>
        </w:rPr>
      </w:pPr>
    </w:p>
    <w:p w14:paraId="2668347B" w14:textId="77777777" w:rsidR="00CD0AE5" w:rsidRDefault="00CD0AE5">
      <w:pPr>
        <w:rPr>
          <w:rFonts w:hint="eastAsia"/>
        </w:rPr>
      </w:pPr>
      <w:r>
        <w:rPr>
          <w:rFonts w:hint="eastAsia"/>
        </w:rPr>
        <w:t>喇合的故事背景</w:t>
      </w:r>
    </w:p>
    <w:p w14:paraId="6B9F8AF5" w14:textId="77777777" w:rsidR="00CD0AE5" w:rsidRDefault="00CD0AE5">
      <w:pPr>
        <w:rPr>
          <w:rFonts w:hint="eastAsia"/>
        </w:rPr>
      </w:pPr>
      <w:r>
        <w:rPr>
          <w:rFonts w:hint="eastAsia"/>
        </w:rPr>
        <w:t>当以色列人即将进入应许之地迦南时，他们的领袖约书亚派遣了两名探子前往耶利哥城侦查情况。这两名探子进入了喇合的家，而她选择保护他们免受国王的追捕。作为交换，喇合请求以色列人在攻城时保护她和她的家人。喇合相信以色列人的神是真实的，她承认上帝对以色列的支持，并希望自己的生命能够得到保障。</w:t>
      </w:r>
    </w:p>
    <w:p w14:paraId="18A243F9" w14:textId="77777777" w:rsidR="00CD0AE5" w:rsidRDefault="00CD0AE5">
      <w:pPr>
        <w:rPr>
          <w:rFonts w:hint="eastAsia"/>
        </w:rPr>
      </w:pPr>
    </w:p>
    <w:p w14:paraId="0CA7C697" w14:textId="77777777" w:rsidR="00CD0AE5" w:rsidRDefault="00CD0AE5">
      <w:pPr>
        <w:rPr>
          <w:rFonts w:hint="eastAsia"/>
        </w:rPr>
      </w:pPr>
      <w:r>
        <w:rPr>
          <w:rFonts w:hint="eastAsia"/>
        </w:rPr>
        <w:t>喇合的信仰转变</w:t>
      </w:r>
    </w:p>
    <w:p w14:paraId="3B77F240" w14:textId="77777777" w:rsidR="00CD0AE5" w:rsidRDefault="00CD0AE5">
      <w:pPr>
        <w:rPr>
          <w:rFonts w:hint="eastAsia"/>
        </w:rPr>
      </w:pPr>
      <w:r>
        <w:rPr>
          <w:rFonts w:hint="eastAsia"/>
        </w:rPr>
        <w:t>喇合的行为表明她不仅有勇气，而且对以色列的上帝有着深刻的认识。她知道以色列人的胜利是注定的，因为他们的神是至高无上的。通过接纳并帮助探子，喇合实际上是在背弃自己的人民，并选择了与以色列人站在一起。这显示了她从偶像崇拜到一神教信仰的转变，以及她个人对救赎的寻求。</w:t>
      </w:r>
    </w:p>
    <w:p w14:paraId="1416700E" w14:textId="77777777" w:rsidR="00CD0AE5" w:rsidRDefault="00CD0AE5">
      <w:pPr>
        <w:rPr>
          <w:rFonts w:hint="eastAsia"/>
        </w:rPr>
      </w:pPr>
    </w:p>
    <w:p w14:paraId="0B122FB7" w14:textId="77777777" w:rsidR="00CD0AE5" w:rsidRDefault="00CD0AE5">
      <w:pPr>
        <w:rPr>
          <w:rFonts w:hint="eastAsia"/>
        </w:rPr>
      </w:pPr>
      <w:r>
        <w:rPr>
          <w:rFonts w:hint="eastAsia"/>
        </w:rPr>
        <w:t>喇合与以色列人</w:t>
      </w:r>
    </w:p>
    <w:p w14:paraId="153BE10C" w14:textId="77777777" w:rsidR="00CD0AE5" w:rsidRDefault="00CD0AE5">
      <w:pPr>
        <w:rPr>
          <w:rFonts w:hint="eastAsia"/>
        </w:rPr>
      </w:pPr>
      <w:r>
        <w:rPr>
          <w:rFonts w:hint="eastAsia"/>
        </w:rPr>
        <w:t>探子们回到以色列营后报告了喇合的帮助和她的信念，约书亚随后带领以色列军队成功攻陷了耶利哥城。正如约定的那样，喇合和她的全家得以幸免于难。喇合因此成为了以色列社会的一员，最终还嫁给了一个以色列人，有的传统认为她是撒门的妻子，成为大卫王和耶稣基督家谱中的一员。</w:t>
      </w:r>
    </w:p>
    <w:p w14:paraId="582C1B3D" w14:textId="77777777" w:rsidR="00CD0AE5" w:rsidRDefault="00CD0AE5">
      <w:pPr>
        <w:rPr>
          <w:rFonts w:hint="eastAsia"/>
        </w:rPr>
      </w:pPr>
    </w:p>
    <w:p w14:paraId="26A17B6A" w14:textId="77777777" w:rsidR="00CD0AE5" w:rsidRDefault="00CD0AE5">
      <w:pPr>
        <w:rPr>
          <w:rFonts w:hint="eastAsia"/>
        </w:rPr>
      </w:pPr>
      <w:r>
        <w:rPr>
          <w:rFonts w:hint="eastAsia"/>
        </w:rPr>
        <w:t>喇合在新约中的地位</w:t>
      </w:r>
    </w:p>
    <w:p w14:paraId="06173488" w14:textId="77777777" w:rsidR="00CD0AE5" w:rsidRDefault="00CD0AE5">
      <w:pPr>
        <w:rPr>
          <w:rFonts w:hint="eastAsia"/>
        </w:rPr>
      </w:pPr>
      <w:r>
        <w:rPr>
          <w:rFonts w:hint="eastAsia"/>
        </w:rPr>
        <w:t>在《圣经》的新约部分，喇合被视为信仰的典范。《希伯来书》的作者将她列为信心英雄之一，因为她以行动证明了自己的信仰。《雅各书》则强调了她行为的重要性，用她的例子来说明真正的信仰必须伴随着实际的善行。喇合的故事告诉我们，无论我们的过去如何，只要我们愿意悔改并信靠上帝，就有可能获得新的开始和救赎的机会。</w:t>
      </w:r>
    </w:p>
    <w:p w14:paraId="13A194F8" w14:textId="77777777" w:rsidR="00CD0AE5" w:rsidRDefault="00CD0AE5">
      <w:pPr>
        <w:rPr>
          <w:rFonts w:hint="eastAsia"/>
        </w:rPr>
      </w:pPr>
    </w:p>
    <w:p w14:paraId="02DEB356" w14:textId="77777777" w:rsidR="00CD0AE5" w:rsidRDefault="00CD0AE5">
      <w:pPr>
        <w:rPr>
          <w:rFonts w:hint="eastAsia"/>
        </w:rPr>
      </w:pPr>
      <w:r>
        <w:rPr>
          <w:rFonts w:hint="eastAsia"/>
        </w:rPr>
        <w:t>喇合的遗产</w:t>
      </w:r>
    </w:p>
    <w:p w14:paraId="431E7D90" w14:textId="77777777" w:rsidR="00CD0AE5" w:rsidRDefault="00CD0AE5">
      <w:pPr>
        <w:rPr>
          <w:rFonts w:hint="eastAsia"/>
        </w:rPr>
      </w:pPr>
      <w:r>
        <w:rPr>
          <w:rFonts w:hint="eastAsia"/>
        </w:rPr>
        <w:t>喇合的名字不仅仅是一个历史人物的标记，更象征着勇气、信仰和改变的力量。她敢于挑战自己所属的社会规范，为了更高的真理做出了个人牺牲。今天，喇合的故事继续激励着人们，提醒我们在面对困难时要有勇气做出正确的选择，并相信上帝的恩典足以覆盖我们所有的不足。</w:t>
      </w:r>
    </w:p>
    <w:p w14:paraId="0DB1275B" w14:textId="77777777" w:rsidR="00CD0AE5" w:rsidRDefault="00CD0AE5">
      <w:pPr>
        <w:rPr>
          <w:rFonts w:hint="eastAsia"/>
        </w:rPr>
      </w:pPr>
    </w:p>
    <w:p w14:paraId="02335599" w14:textId="77777777" w:rsidR="00CD0AE5" w:rsidRDefault="00CD0A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7C18C1" w14:textId="603F9491" w:rsidR="007E7DF0" w:rsidRDefault="007E7DF0"/>
    <w:sectPr w:rsidR="007E7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F0"/>
    <w:rsid w:val="003B267A"/>
    <w:rsid w:val="007E7DF0"/>
    <w:rsid w:val="00CD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0983B-F16A-494D-9383-A0C4C2C1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