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32AC" w14:textId="77777777" w:rsidR="00304921" w:rsidRDefault="00304921">
      <w:pPr>
        <w:rPr>
          <w:rFonts w:hint="eastAsia"/>
        </w:rPr>
      </w:pPr>
      <w:r>
        <w:rPr>
          <w:rFonts w:hint="eastAsia"/>
        </w:rPr>
        <w:t>困的拼音：kùn</w:t>
      </w:r>
    </w:p>
    <w:p w14:paraId="55741D0B" w14:textId="77777777" w:rsidR="00304921" w:rsidRDefault="00304921">
      <w:pPr>
        <w:rPr>
          <w:rFonts w:hint="eastAsia"/>
        </w:rPr>
      </w:pPr>
      <w:r>
        <w:rPr>
          <w:rFonts w:hint="eastAsia"/>
        </w:rPr>
        <w:t>在汉语的世界里，每个字都有其独特的声音，这声音通过特定的符号组合得以表达，即拼音。拼音是汉语普通话音节的拉丁字母标记法，对于学习汉字发音的人来说，它是开启语言之门的一把钥匙。而“困”这个字，它的拼音是“kùn”，一声阳平，简单却蕴含着丰富的语义。</w:t>
      </w:r>
    </w:p>
    <w:p w14:paraId="0A7FEFAF" w14:textId="77777777" w:rsidR="00304921" w:rsidRDefault="00304921">
      <w:pPr>
        <w:rPr>
          <w:rFonts w:hint="eastAsia"/>
        </w:rPr>
      </w:pPr>
    </w:p>
    <w:p w14:paraId="45574117" w14:textId="77777777" w:rsidR="00304921" w:rsidRDefault="00304921">
      <w:pPr>
        <w:rPr>
          <w:rFonts w:hint="eastAsia"/>
        </w:rPr>
      </w:pPr>
      <w:r>
        <w:rPr>
          <w:rFonts w:hint="eastAsia"/>
        </w:rPr>
        <w:t>困的起源与演变</w:t>
      </w:r>
    </w:p>
    <w:p w14:paraId="0416000D" w14:textId="77777777" w:rsidR="00304921" w:rsidRDefault="00304921">
      <w:pPr>
        <w:rPr>
          <w:rFonts w:hint="eastAsia"/>
        </w:rPr>
      </w:pPr>
      <w:r>
        <w:rPr>
          <w:rFonts w:hint="eastAsia"/>
        </w:rPr>
        <w:t>“困”字的历史可以追溯到古代中国。从甲骨文、金文到篆书、隶书、楷书，它经历了数千年的演变。最初的形象描绘的是一个人被围困在一个空间之内，随着时间的推移，其形状逐渐简化，但基本含义依然保留。困的本意是指陷入困境，无法脱身，后来引申为疲倦、打盹的意思。在日常生活中，“困”字的应用十分广泛，既可以描述实际的身体状态，也能够表达抽象的精神处境。</w:t>
      </w:r>
    </w:p>
    <w:p w14:paraId="0F5C43AF" w14:textId="77777777" w:rsidR="00304921" w:rsidRDefault="00304921">
      <w:pPr>
        <w:rPr>
          <w:rFonts w:hint="eastAsia"/>
        </w:rPr>
      </w:pPr>
    </w:p>
    <w:p w14:paraId="6C7E9368" w14:textId="77777777" w:rsidR="00304921" w:rsidRDefault="00304921">
      <w:pPr>
        <w:rPr>
          <w:rFonts w:hint="eastAsia"/>
        </w:rPr>
      </w:pPr>
      <w:r>
        <w:rPr>
          <w:rFonts w:hint="eastAsia"/>
        </w:rPr>
        <w:t>困的多种含义</w:t>
      </w:r>
    </w:p>
    <w:p w14:paraId="7D6251EB" w14:textId="77777777" w:rsidR="00304921" w:rsidRDefault="00304921">
      <w:pPr>
        <w:rPr>
          <w:rFonts w:hint="eastAsia"/>
        </w:rPr>
      </w:pPr>
      <w:r>
        <w:rPr>
          <w:rFonts w:hint="eastAsia"/>
        </w:rPr>
        <w:t>当说到“困”，我们往往会联想到疲惫不堪、想要休息的状态。的确，在现代快节奏的生活环境中，“困”成为了许多人最直接的感受之一。但是，“困”不仅仅局限于生理上的疲劳感。它还可以指代一种心理上的状态，比如感到迷茫、不知所措，甚至是对未来充满不确定性时的心情。在某些语境下，“困”也可以用来形容事物的发展受到了阻碍或限制。</w:t>
      </w:r>
    </w:p>
    <w:p w14:paraId="1848AA53" w14:textId="77777777" w:rsidR="00304921" w:rsidRDefault="00304921">
      <w:pPr>
        <w:rPr>
          <w:rFonts w:hint="eastAsia"/>
        </w:rPr>
      </w:pPr>
    </w:p>
    <w:p w14:paraId="3E07A0A1" w14:textId="77777777" w:rsidR="00304921" w:rsidRDefault="00304921">
      <w:pPr>
        <w:rPr>
          <w:rFonts w:hint="eastAsia"/>
        </w:rPr>
      </w:pPr>
      <w:r>
        <w:rPr>
          <w:rFonts w:hint="eastAsia"/>
        </w:rPr>
        <w:t>困在文学作品中的体现</w:t>
      </w:r>
    </w:p>
    <w:p w14:paraId="07AE2DAA" w14:textId="77777777" w:rsidR="00304921" w:rsidRDefault="00304921">
      <w:pPr>
        <w:rPr>
          <w:rFonts w:hint="eastAsia"/>
        </w:rPr>
      </w:pPr>
      <w:r>
        <w:rPr>
          <w:rFonts w:hint="eastAsia"/>
        </w:rPr>
        <w:t>在中国古典文学中，“困”常常被用作表达人物内心世界的词汇。例如，在《红楼梦》里，林黛玉常常因为情感上的困扰而显得柔弱无力；而在《水浒传》中，英雄们有时也会陷入绝境之中，展现出人性中脆弱的一面。这些描写不仅增加了故事的情节张力，也让读者更加深刻地理解了角色的性格特点以及他们所面临的挑战。</w:t>
      </w:r>
    </w:p>
    <w:p w14:paraId="55EFAE35" w14:textId="77777777" w:rsidR="00304921" w:rsidRDefault="00304921">
      <w:pPr>
        <w:rPr>
          <w:rFonts w:hint="eastAsia"/>
        </w:rPr>
      </w:pPr>
    </w:p>
    <w:p w14:paraId="4831B2B3" w14:textId="77777777" w:rsidR="00304921" w:rsidRDefault="00304921">
      <w:pPr>
        <w:rPr>
          <w:rFonts w:hint="eastAsia"/>
        </w:rPr>
      </w:pPr>
      <w:r>
        <w:rPr>
          <w:rFonts w:hint="eastAsia"/>
        </w:rPr>
        <w:t>如何应对生活中的“困”</w:t>
      </w:r>
    </w:p>
    <w:p w14:paraId="44377655" w14:textId="77777777" w:rsidR="00304921" w:rsidRDefault="00304921">
      <w:pPr>
        <w:rPr>
          <w:rFonts w:hint="eastAsia"/>
        </w:rPr>
      </w:pPr>
      <w:r>
        <w:rPr>
          <w:rFonts w:hint="eastAsia"/>
        </w:rPr>
        <w:t>面对生活中的种种“困”，我们需要学会调整心态，寻找解决问题的方法。保持积极乐观的态度非常重要，相信每一个困难都是成长的机会。适当放松自己，给自己留出足够的休息时间，让身心得到恢复。寻求外界的帮助和支持也不失为一个好的选择，无论是家人朋友还是专业人士，都可以为我们提供宝贵的建议和力量。只要我们勇敢面对并正确处理，“困”并不会成为阻挡前进道路的绊脚石。</w:t>
      </w:r>
    </w:p>
    <w:p w14:paraId="49A9BC4D" w14:textId="77777777" w:rsidR="00304921" w:rsidRDefault="00304921">
      <w:pPr>
        <w:rPr>
          <w:rFonts w:hint="eastAsia"/>
        </w:rPr>
      </w:pPr>
    </w:p>
    <w:p w14:paraId="7E3A542B" w14:textId="77777777" w:rsidR="00304921" w:rsidRDefault="00304921">
      <w:pPr>
        <w:rPr>
          <w:rFonts w:hint="eastAsia"/>
        </w:rPr>
      </w:pPr>
      <w:r>
        <w:rPr>
          <w:rFonts w:hint="eastAsia"/>
        </w:rPr>
        <w:t>最后的总结</w:t>
      </w:r>
    </w:p>
    <w:p w14:paraId="29F826D1" w14:textId="77777777" w:rsidR="00304921" w:rsidRDefault="00304921">
      <w:pPr>
        <w:rPr>
          <w:rFonts w:hint="eastAsia"/>
        </w:rPr>
      </w:pPr>
      <w:r>
        <w:rPr>
          <w:rFonts w:hint="eastAsia"/>
        </w:rPr>
        <w:t>“困”的拼音虽短，但它背后的故事却很长。“困”既是一种自然现象，也是人类社会不可避免的一部分。它提醒我们要珍惜每一次克服困难的经历，因为正是这些经历塑造了更加强大的自我。无论是在古代还是今天，“困”都承载着人们对生活的思考与感悟，继续影响着一代又一代中国人的心灵世界。</w:t>
      </w:r>
    </w:p>
    <w:p w14:paraId="052C030D" w14:textId="77777777" w:rsidR="00304921" w:rsidRDefault="00304921">
      <w:pPr>
        <w:rPr>
          <w:rFonts w:hint="eastAsia"/>
        </w:rPr>
      </w:pPr>
    </w:p>
    <w:p w14:paraId="65A80C85" w14:textId="77777777" w:rsidR="00304921" w:rsidRDefault="00304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143C1" w14:textId="047DB57C" w:rsidR="00B364AB" w:rsidRDefault="00B364AB"/>
    <w:sectPr w:rsidR="00B3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AB"/>
    <w:rsid w:val="00304921"/>
    <w:rsid w:val="003B267A"/>
    <w:rsid w:val="00B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02640-E628-4773-8B0F-52E30454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