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5C29" w14:textId="77777777" w:rsidR="007D71E7" w:rsidRDefault="007D71E7">
      <w:pPr>
        <w:rPr>
          <w:rFonts w:hint="eastAsia"/>
        </w:rPr>
      </w:pPr>
      <w:r>
        <w:rPr>
          <w:rFonts w:hint="eastAsia"/>
        </w:rPr>
        <w:t>廉颇蔺相如列传的拼音</w:t>
      </w:r>
    </w:p>
    <w:p w14:paraId="314D0272" w14:textId="77777777" w:rsidR="007D71E7" w:rsidRDefault="007D71E7">
      <w:pPr>
        <w:rPr>
          <w:rFonts w:hint="eastAsia"/>
        </w:rPr>
      </w:pPr>
      <w:r>
        <w:rPr>
          <w:rFonts w:hint="eastAsia"/>
        </w:rPr>
        <w:t>《Lián Pō Lìn Xiāngrú Lièzhuàn》是《史记》中的一篇，讲述了战国时期赵国两位重要人物——将军廉颇和丞相蔺相如的故事。这篇列传不仅记录了他们的生平事迹，还展示了两人之间的恩怨情仇以及最终的和解。</w:t>
      </w:r>
    </w:p>
    <w:p w14:paraId="6FCC290C" w14:textId="77777777" w:rsidR="007D71E7" w:rsidRDefault="007D71E7">
      <w:pPr>
        <w:rPr>
          <w:rFonts w:hint="eastAsia"/>
        </w:rPr>
      </w:pPr>
    </w:p>
    <w:p w14:paraId="39533EF5" w14:textId="77777777" w:rsidR="007D71E7" w:rsidRDefault="007D71E7">
      <w:pPr>
        <w:rPr>
          <w:rFonts w:hint="eastAsia"/>
        </w:rPr>
      </w:pPr>
      <w:r>
        <w:rPr>
          <w:rFonts w:hint="eastAsia"/>
        </w:rPr>
        <w:t>廉颇与蔺相如的历史背景</w:t>
      </w:r>
    </w:p>
    <w:p w14:paraId="73541F83" w14:textId="77777777" w:rsidR="007D71E7" w:rsidRDefault="007D71E7">
      <w:pPr>
        <w:rPr>
          <w:rFonts w:hint="eastAsia"/>
        </w:rPr>
      </w:pPr>
      <w:r>
        <w:rPr>
          <w:rFonts w:hint="eastAsia"/>
        </w:rPr>
        <w:t>在战国时代，诸侯纷争，各国之间为了争夺土地、人口和资源而不断发生战争。赵国作为其中的一个强国，在抵御秦国的进攻方面扮演了重要角色。廉颇作为赵国的大将，多次立下赫赫战功；而蔺相如则以其出色的外交才能为赵国立下了汗马功劳。他们二人的合作对于赵国的安全至关重要。</w:t>
      </w:r>
    </w:p>
    <w:p w14:paraId="16A19415" w14:textId="77777777" w:rsidR="007D71E7" w:rsidRDefault="007D71E7">
      <w:pPr>
        <w:rPr>
          <w:rFonts w:hint="eastAsia"/>
        </w:rPr>
      </w:pPr>
    </w:p>
    <w:p w14:paraId="47015145" w14:textId="77777777" w:rsidR="007D71E7" w:rsidRDefault="007D71E7">
      <w:pPr>
        <w:rPr>
          <w:rFonts w:hint="eastAsia"/>
        </w:rPr>
      </w:pPr>
      <w:r>
        <w:rPr>
          <w:rFonts w:hint="eastAsia"/>
        </w:rPr>
        <w:t>廉颇的事迹</w:t>
      </w:r>
    </w:p>
    <w:p w14:paraId="0DB3C662" w14:textId="77777777" w:rsidR="007D71E7" w:rsidRDefault="007D71E7">
      <w:pPr>
        <w:rPr>
          <w:rFonts w:hint="eastAsia"/>
        </w:rPr>
      </w:pPr>
      <w:r>
        <w:rPr>
          <w:rFonts w:hint="eastAsia"/>
        </w:rPr>
        <w:t>廉颇（Lián Pō）以勇猛善战著称，尤其擅长指挥大型战役。他最著名的战绩之一是在长平之战中对抗秦国大军。尽管在这场战斗中赵国最终失利，但廉颇在此之前所展现的军事才能得到了广泛认可。他还因为对国家忠诚不渝，即使在面对误解和贬谪时也从未改变自己的立场。</w:t>
      </w:r>
    </w:p>
    <w:p w14:paraId="3D5C17A8" w14:textId="77777777" w:rsidR="007D71E7" w:rsidRDefault="007D71E7">
      <w:pPr>
        <w:rPr>
          <w:rFonts w:hint="eastAsia"/>
        </w:rPr>
      </w:pPr>
    </w:p>
    <w:p w14:paraId="71452D02" w14:textId="77777777" w:rsidR="007D71E7" w:rsidRDefault="007D71E7">
      <w:pPr>
        <w:rPr>
          <w:rFonts w:hint="eastAsia"/>
        </w:rPr>
      </w:pPr>
      <w:r>
        <w:rPr>
          <w:rFonts w:hint="eastAsia"/>
        </w:rPr>
        <w:t>蔺相如的贡献</w:t>
      </w:r>
    </w:p>
    <w:p w14:paraId="653E40C9" w14:textId="77777777" w:rsidR="007D71E7" w:rsidRDefault="007D71E7">
      <w:pPr>
        <w:rPr>
          <w:rFonts w:hint="eastAsia"/>
        </w:rPr>
      </w:pPr>
      <w:r>
        <w:rPr>
          <w:rFonts w:hint="eastAsia"/>
        </w:rPr>
        <w:t>蔺相如（Lìn Xiāngrú）则是通过智慧和勇气保护了赵国的利益。最为人熟知的是他在秦昭王面前“完璧归赵”的故事。当时，秦国要求用十五座城池换取赵国的和氏璧，蔺相如亲自前往秦国谈判，并巧妙地避免了赵国遭受损失。这一事件充分展现了蔺相如卓越的外交能力和爱国情怀。</w:t>
      </w:r>
    </w:p>
    <w:p w14:paraId="12E4661B" w14:textId="77777777" w:rsidR="007D71E7" w:rsidRDefault="007D71E7">
      <w:pPr>
        <w:rPr>
          <w:rFonts w:hint="eastAsia"/>
        </w:rPr>
      </w:pPr>
    </w:p>
    <w:p w14:paraId="7E76552B" w14:textId="77777777" w:rsidR="007D71E7" w:rsidRDefault="007D71E7">
      <w:pPr>
        <w:rPr>
          <w:rFonts w:hint="eastAsia"/>
        </w:rPr>
      </w:pPr>
      <w:r>
        <w:rPr>
          <w:rFonts w:hint="eastAsia"/>
        </w:rPr>
        <w:t>从对立到和解</w:t>
      </w:r>
    </w:p>
    <w:p w14:paraId="634261B6" w14:textId="77777777" w:rsidR="007D71E7" w:rsidRDefault="007D71E7">
      <w:pPr>
        <w:rPr>
          <w:rFonts w:hint="eastAsia"/>
        </w:rPr>
      </w:pPr>
      <w:r>
        <w:rPr>
          <w:rFonts w:hint="eastAsia"/>
        </w:rPr>
        <w:t>起初，廉颇对蔺相如颇有微词，认为自己身为武将，却要屈居于一介文官之下。然而，当他了解到蔺相如之所以处处退让是为了维护国家利益后，便主动上门请罪，二人遂成为挚友。这段佳话至今仍被用来教育人们应当放下个人恩怨，共同为国家和社会作出贡献。</w:t>
      </w:r>
    </w:p>
    <w:p w14:paraId="41D9DDF9" w14:textId="77777777" w:rsidR="007D71E7" w:rsidRDefault="007D71E7">
      <w:pPr>
        <w:rPr>
          <w:rFonts w:hint="eastAsia"/>
        </w:rPr>
      </w:pPr>
    </w:p>
    <w:p w14:paraId="5B2CFA27" w14:textId="77777777" w:rsidR="007D71E7" w:rsidRDefault="007D71E7">
      <w:pPr>
        <w:rPr>
          <w:rFonts w:hint="eastAsia"/>
        </w:rPr>
      </w:pPr>
      <w:r>
        <w:rPr>
          <w:rFonts w:hint="eastAsia"/>
        </w:rPr>
        <w:t>最后的总结</w:t>
      </w:r>
    </w:p>
    <w:p w14:paraId="42A8AD82" w14:textId="77777777" w:rsidR="007D71E7" w:rsidRDefault="007D71E7">
      <w:pPr>
        <w:rPr>
          <w:rFonts w:hint="eastAsia"/>
        </w:rPr>
      </w:pPr>
      <w:r>
        <w:rPr>
          <w:rFonts w:hint="eastAsia"/>
        </w:rPr>
        <w:t>《Lián Pō Lìn Xiāngrú Lièzhuàn》不仅是对两位历史人物的生动刻画，也是对友情、宽容以及团队精神的深刻颂扬。它提醒我们，在追求个人成就的同时不应忘记团结协作的重要性，只有这样，才能实现更大的目标，创造更加美好的未来。</w:t>
      </w:r>
    </w:p>
    <w:p w14:paraId="31EBA6FD" w14:textId="77777777" w:rsidR="007D71E7" w:rsidRDefault="007D71E7">
      <w:pPr>
        <w:rPr>
          <w:rFonts w:hint="eastAsia"/>
        </w:rPr>
      </w:pPr>
    </w:p>
    <w:p w14:paraId="0A790BED" w14:textId="77777777" w:rsidR="007D71E7" w:rsidRDefault="007D7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B6896" w14:textId="77777777" w:rsidR="007D71E7" w:rsidRDefault="007D7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D1439" w14:textId="60CB3EF7" w:rsidR="00933DBE" w:rsidRDefault="00933DBE"/>
    <w:sectPr w:rsidR="0093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BE"/>
    <w:rsid w:val="003B267A"/>
    <w:rsid w:val="007D71E7"/>
    <w:rsid w:val="009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5672-ED58-49B2-B5D7-D438BAE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