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1E00F" w14:textId="77777777" w:rsidR="00C16956" w:rsidRDefault="00C16956">
      <w:pPr>
        <w:rPr>
          <w:rFonts w:hint="eastAsia"/>
        </w:rPr>
      </w:pPr>
      <w:r>
        <w:rPr>
          <w:rFonts w:hint="eastAsia"/>
        </w:rPr>
        <w:t>李太白歌词的拼音：诗歌与音乐的交响</w:t>
      </w:r>
    </w:p>
    <w:p w14:paraId="0B3256C7" w14:textId="77777777" w:rsidR="00C16956" w:rsidRDefault="00C16956">
      <w:pPr>
        <w:rPr>
          <w:rFonts w:hint="eastAsia"/>
        </w:rPr>
      </w:pPr>
      <w:r>
        <w:rPr>
          <w:rFonts w:hint="eastAsia"/>
        </w:rPr>
        <w:t>在中华文化的长河中，唐代诗人李白（Li Bai）以其豪放不羁、浪漫主义的诗篇留下了不可磨灭的印记。他的作品不仅在中国文学史上占有重要地位，而且其深远影响跨越了国界和时代。将李白诗词转换为拼音，是一种让非汉语母语者接近这位伟大诗人的方式，同时也为音乐创作者提供了灵感，使得古代诗歌能够以歌曲的形式再次焕发活力。</w:t>
      </w:r>
    </w:p>
    <w:p w14:paraId="67023260" w14:textId="77777777" w:rsidR="00C16956" w:rsidRDefault="00C16956">
      <w:pPr>
        <w:rPr>
          <w:rFonts w:hint="eastAsia"/>
        </w:rPr>
      </w:pPr>
    </w:p>
    <w:p w14:paraId="4F0AEFF5" w14:textId="77777777" w:rsidR="00C16956" w:rsidRDefault="00C16956">
      <w:pPr>
        <w:rPr>
          <w:rFonts w:hint="eastAsia"/>
        </w:rPr>
      </w:pPr>
      <w:r>
        <w:rPr>
          <w:rFonts w:hint="eastAsia"/>
        </w:rPr>
        <w:t>拼音之美：解读李太白</w:t>
      </w:r>
    </w:p>
    <w:p w14:paraId="6C1631B0" w14:textId="77777777" w:rsidR="00C16956" w:rsidRDefault="00C16956">
      <w:pPr>
        <w:rPr>
          <w:rFonts w:hint="eastAsia"/>
        </w:rPr>
      </w:pPr>
      <w:r>
        <w:rPr>
          <w:rFonts w:hint="eastAsia"/>
        </w:rPr>
        <w:t>当我们将“举杯邀明月”转化为“Jǔ bēi yāo míng yuè”，或是“天生我材必有用”成为“Tiān shēng wǒ cái bì yǒu yòng”，这些简单的符号串不仅仅是发音指南，它们更是通往李白内心世界的钥匙。通过学习和吟诵这些拼音，人们仿佛能听到诗人穿越千年时光的声音，感受到他那份对自由的向往和对生活的热爱。</w:t>
      </w:r>
    </w:p>
    <w:p w14:paraId="1EB835B9" w14:textId="77777777" w:rsidR="00C16956" w:rsidRDefault="00C16956">
      <w:pPr>
        <w:rPr>
          <w:rFonts w:hint="eastAsia"/>
        </w:rPr>
      </w:pPr>
    </w:p>
    <w:p w14:paraId="22B1F7F6" w14:textId="77777777" w:rsidR="00C16956" w:rsidRDefault="00C16956">
      <w:pPr>
        <w:rPr>
          <w:rFonts w:hint="eastAsia"/>
        </w:rPr>
      </w:pPr>
      <w:r>
        <w:rPr>
          <w:rFonts w:hint="eastAsia"/>
        </w:rPr>
        <w:t>从文字到旋律：李太白歌词的现代演绎</w:t>
      </w:r>
    </w:p>
    <w:p w14:paraId="18946FA0" w14:textId="77777777" w:rsidR="00C16956" w:rsidRDefault="00C16956">
      <w:pPr>
        <w:rPr>
          <w:rFonts w:hint="eastAsia"/>
        </w:rPr>
      </w:pPr>
      <w:r>
        <w:rPr>
          <w:rFonts w:hint="eastAsia"/>
        </w:rPr>
        <w:t>近年来，随着中国传统文化在全球范围内的复兴，越来越多的艺术家尝试将李白的诗歌谱成歌曲。这其中，使用拼音作为歌词的做法尤为特别。它既保留了原作的韵律美感，又便于不同语言背景的人们理解和传唱。例如，《静夜思》被改编成流行曲目后，其简单而深情的旋律配合着准确的拼音注释，使这首表达思乡之情的经典之作得以在世界各个角落流传开来。</w:t>
      </w:r>
    </w:p>
    <w:p w14:paraId="20297D03" w14:textId="77777777" w:rsidR="00C16956" w:rsidRDefault="00C16956">
      <w:pPr>
        <w:rPr>
          <w:rFonts w:hint="eastAsia"/>
        </w:rPr>
      </w:pPr>
    </w:p>
    <w:p w14:paraId="08E4EE48" w14:textId="77777777" w:rsidR="00C16956" w:rsidRDefault="00C16956">
      <w:pPr>
        <w:rPr>
          <w:rFonts w:hint="eastAsia"/>
        </w:rPr>
      </w:pPr>
      <w:r>
        <w:rPr>
          <w:rFonts w:hint="eastAsia"/>
        </w:rPr>
        <w:t>文化桥梁：李太白歌词拼音化的意义</w:t>
      </w:r>
    </w:p>
    <w:p w14:paraId="7F9C6BEF" w14:textId="77777777" w:rsidR="00C16956" w:rsidRDefault="00C16956">
      <w:pPr>
        <w:rPr>
          <w:rFonts w:hint="eastAsia"/>
        </w:rPr>
      </w:pPr>
      <w:r>
        <w:rPr>
          <w:rFonts w:hint="eastAsia"/>
        </w:rPr>
        <w:t>把李白的诗词用拼音形式呈现出来，实际上是在构建一座连接古今中外的文化桥梁。对于汉语学习者而言，这是一种生动有趣的学习材料；对于音乐爱好者来说，则是创造无限可能的艺术源泉。更重要的是，这种方式有助于打破语言障碍，让更多人领略到中国古代文学的魅力，进而促进国际间的文化交流与相互理解。</w:t>
      </w:r>
    </w:p>
    <w:p w14:paraId="3E597A60" w14:textId="77777777" w:rsidR="00C16956" w:rsidRDefault="00C16956">
      <w:pPr>
        <w:rPr>
          <w:rFonts w:hint="eastAsia"/>
        </w:rPr>
      </w:pPr>
    </w:p>
    <w:p w14:paraId="0622CCDB" w14:textId="77777777" w:rsidR="00C16956" w:rsidRDefault="00C16956">
      <w:pPr>
        <w:rPr>
          <w:rFonts w:hint="eastAsia"/>
        </w:rPr>
      </w:pPr>
      <w:r>
        <w:rPr>
          <w:rFonts w:hint="eastAsia"/>
        </w:rPr>
        <w:t>未来展望：更多可能性</w:t>
      </w:r>
    </w:p>
    <w:p w14:paraId="39CBC3A0" w14:textId="77777777" w:rsidR="00C16956" w:rsidRDefault="00C16956">
      <w:pPr>
        <w:rPr>
          <w:rFonts w:hint="eastAsia"/>
        </w:rPr>
      </w:pPr>
      <w:r>
        <w:rPr>
          <w:rFonts w:hint="eastAsia"/>
        </w:rPr>
        <w:t>展望未来，我们期待看到更多像李白这样的古典诗人作品被赋予新的生命。无论是通过拼音标注还是其他创新手段，只要能够帮助人们更好地欣赏和传承这份宝贵文化遗产，都是值得鼓励和支持的努力方向。让我们共同见证，在新时代背景下，古老诗词如何继续奏响美妙乐章，并在全球范围内引起共鸣。</w:t>
      </w:r>
    </w:p>
    <w:p w14:paraId="397632D2" w14:textId="77777777" w:rsidR="00C16956" w:rsidRDefault="00C16956">
      <w:pPr>
        <w:rPr>
          <w:rFonts w:hint="eastAsia"/>
        </w:rPr>
      </w:pPr>
    </w:p>
    <w:p w14:paraId="3BB01F70" w14:textId="77777777" w:rsidR="00C16956" w:rsidRDefault="00C169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02C58" w14:textId="068872FE" w:rsidR="00CB3811" w:rsidRDefault="00CB3811"/>
    <w:sectPr w:rsidR="00CB3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11"/>
    <w:rsid w:val="003B267A"/>
    <w:rsid w:val="00C16956"/>
    <w:rsid w:val="00C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C995A-A630-42A5-AEF2-00E5DF08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