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30AA" w14:textId="77777777" w:rsidR="00226764" w:rsidRDefault="00226764">
      <w:pPr>
        <w:rPr>
          <w:rFonts w:hint="eastAsia"/>
        </w:rPr>
      </w:pPr>
      <w:r>
        <w:rPr>
          <w:rFonts w:hint="eastAsia"/>
        </w:rPr>
        <w:t>LI TAIBAI</w:t>
      </w:r>
    </w:p>
    <w:p w14:paraId="6BFD4FC9" w14:textId="77777777" w:rsidR="00226764" w:rsidRDefault="00226764">
      <w:pPr>
        <w:rPr>
          <w:rFonts w:hint="eastAsia"/>
        </w:rPr>
      </w:pPr>
      <w:r>
        <w:rPr>
          <w:rFonts w:hint="eastAsia"/>
        </w:rPr>
        <w:t>李太白，这位在中国文学史上闪耀着独特光芒的名字，以其豪放不羁的诗歌和传奇的人生故事闻名于世。生活在唐朝盛世（701年－762年），李太白不仅是中国浪漫主义诗歌的杰出代表，也被誉为“诗仙”。他的作品充满了对自由、自然以及人性的深刻洞察，影响了无数代人。</w:t>
      </w:r>
    </w:p>
    <w:p w14:paraId="1C5C3FCE" w14:textId="77777777" w:rsidR="00226764" w:rsidRDefault="00226764">
      <w:pPr>
        <w:rPr>
          <w:rFonts w:hint="eastAsia"/>
        </w:rPr>
      </w:pPr>
    </w:p>
    <w:p w14:paraId="52D6C0BB" w14:textId="77777777" w:rsidR="00226764" w:rsidRDefault="00226764">
      <w:pPr>
        <w:rPr>
          <w:rFonts w:hint="eastAsia"/>
        </w:rPr>
      </w:pPr>
      <w:r>
        <w:rPr>
          <w:rFonts w:hint="eastAsia"/>
        </w:rPr>
        <w:t>早年的求学与游历</w:t>
      </w:r>
    </w:p>
    <w:p w14:paraId="1B50DBD1" w14:textId="77777777" w:rsidR="00226764" w:rsidRDefault="00226764">
      <w:pPr>
        <w:rPr>
          <w:rFonts w:hint="eastAsia"/>
        </w:rPr>
      </w:pPr>
      <w:r>
        <w:rPr>
          <w:rFonts w:hint="eastAsia"/>
        </w:rPr>
        <w:t>出身于一个富裕家庭的李太白，在少年时期就展现出了非凡的才华。他自幼饱读诗书，但并不满足于传统的学习方式，而是渴望探索更广阔的世界。青年时期的李太白开始了漫长的游历生活，足迹遍布大江南北。通过旅行，他结识了许多文人墨客，这些经历极大地丰富了他的视野，并为日后创作提供了源源不断的灵感。</w:t>
      </w:r>
    </w:p>
    <w:p w14:paraId="0DEE8EFA" w14:textId="77777777" w:rsidR="00226764" w:rsidRDefault="00226764">
      <w:pPr>
        <w:rPr>
          <w:rFonts w:hint="eastAsia"/>
        </w:rPr>
      </w:pPr>
    </w:p>
    <w:p w14:paraId="73402C48" w14:textId="77777777" w:rsidR="00226764" w:rsidRDefault="00226764">
      <w:pPr>
        <w:rPr>
          <w:rFonts w:hint="eastAsia"/>
        </w:rPr>
      </w:pPr>
      <w:r>
        <w:rPr>
          <w:rFonts w:hint="eastAsia"/>
        </w:rPr>
        <w:t>诗歌艺术的特点</w:t>
      </w:r>
    </w:p>
    <w:p w14:paraId="2C3AAD83" w14:textId="77777777" w:rsidR="00226764" w:rsidRDefault="00226764">
      <w:pPr>
        <w:rPr>
          <w:rFonts w:hint="eastAsia"/>
        </w:rPr>
      </w:pPr>
      <w:r>
        <w:rPr>
          <w:rFonts w:hint="eastAsia"/>
        </w:rPr>
        <w:t>李太白的诗歌风格独树一帜，既有盛唐气象的宏伟壮丽，又不乏个人情感的细腻表达。他擅长运用夸张的手法和丰富的想象力，创造出令人惊叹的艺术效果。比如在《将进酒》中，那句“君不见黄河之水天上来，奔流到海不复回”便是典型的例子。他还善于以自然景物寄托情思，使读者能够感受到诗人内心深处的情感波动。</w:t>
      </w:r>
    </w:p>
    <w:p w14:paraId="6661585B" w14:textId="77777777" w:rsidR="00226764" w:rsidRDefault="00226764">
      <w:pPr>
        <w:rPr>
          <w:rFonts w:hint="eastAsia"/>
        </w:rPr>
      </w:pPr>
    </w:p>
    <w:p w14:paraId="4DE98734" w14:textId="77777777" w:rsidR="00226764" w:rsidRDefault="00226764">
      <w:pPr>
        <w:rPr>
          <w:rFonts w:hint="eastAsia"/>
        </w:rPr>
      </w:pPr>
      <w:r>
        <w:rPr>
          <w:rFonts w:hint="eastAsia"/>
        </w:rPr>
        <w:t>官场生涯与人生转折</w:t>
      </w:r>
    </w:p>
    <w:p w14:paraId="3A6A9EF5" w14:textId="77777777" w:rsidR="00226764" w:rsidRDefault="00226764">
      <w:pPr>
        <w:rPr>
          <w:rFonts w:hint="eastAsia"/>
        </w:rPr>
      </w:pPr>
      <w:r>
        <w:rPr>
          <w:rFonts w:hint="eastAsia"/>
        </w:rPr>
        <w:t>尽管李太白胸怀壮志，希望能为国家效力，但他性格中的傲慢和直率却使得他在官场屡遭挫折。曾经短暂担任过翰林供奉等职，但终因不合时宜而被迫离开朝廷。这一时期的经历让他更加深刻地认识到现实社会的复杂性，也促使他进一步追求精神上的解脱。晚年，李太白隐居山林，专心致志于诗词创作。</w:t>
      </w:r>
    </w:p>
    <w:p w14:paraId="4C5B001E" w14:textId="77777777" w:rsidR="00226764" w:rsidRDefault="00226764">
      <w:pPr>
        <w:rPr>
          <w:rFonts w:hint="eastAsia"/>
        </w:rPr>
      </w:pPr>
    </w:p>
    <w:p w14:paraId="258341A3" w14:textId="77777777" w:rsidR="00226764" w:rsidRDefault="00226764">
      <w:pPr>
        <w:rPr>
          <w:rFonts w:hint="eastAsia"/>
        </w:rPr>
      </w:pPr>
      <w:r>
        <w:rPr>
          <w:rFonts w:hint="eastAsia"/>
        </w:rPr>
        <w:t>后世纪念与影响</w:t>
      </w:r>
    </w:p>
    <w:p w14:paraId="56B0C6FA" w14:textId="77777777" w:rsidR="00226764" w:rsidRDefault="00226764">
      <w:pPr>
        <w:rPr>
          <w:rFonts w:hint="eastAsia"/>
        </w:rPr>
      </w:pPr>
      <w:r>
        <w:rPr>
          <w:rFonts w:hint="eastAsia"/>
        </w:rPr>
        <w:t>李太白离世后，其诗歌流传甚广，被后人誉为中国古典文学宝库中的瑰宝。历代文人对他推崇备至，纷纷效仿其风格进行创作。直至今日，李太白仍然是中国乃至世界文化领域内最具影响力的历史人物之一。每年都有众多学者研究探讨他的生平事迹及作品价值；在国内外也有不少以李太白为主题的纪念活动，以此缅怀这位伟大的诗人。</w:t>
      </w:r>
    </w:p>
    <w:p w14:paraId="438E30D0" w14:textId="77777777" w:rsidR="00226764" w:rsidRDefault="00226764">
      <w:pPr>
        <w:rPr>
          <w:rFonts w:hint="eastAsia"/>
        </w:rPr>
      </w:pPr>
    </w:p>
    <w:p w14:paraId="3D163D94" w14:textId="77777777" w:rsidR="00226764" w:rsidRDefault="00226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A9CEF" w14:textId="57F71610" w:rsidR="001129AE" w:rsidRDefault="001129AE"/>
    <w:sectPr w:rsidR="0011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AE"/>
    <w:rsid w:val="001129AE"/>
    <w:rsid w:val="0022676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E6063-C7ED-41F3-8D43-B0E10DEF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