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3190A" w14:textId="77777777" w:rsidR="00C4582D" w:rsidRDefault="00C4582D">
      <w:pPr>
        <w:rPr>
          <w:rFonts w:hint="eastAsia"/>
        </w:rPr>
      </w:pPr>
      <w:r>
        <w:rPr>
          <w:rFonts w:hint="eastAsia"/>
        </w:rPr>
        <w:t>Li Lao</w:t>
      </w:r>
    </w:p>
    <w:p w14:paraId="23BFC76F" w14:textId="77777777" w:rsidR="00C4582D" w:rsidRDefault="00C4582D">
      <w:pPr>
        <w:rPr>
          <w:rFonts w:hint="eastAsia"/>
        </w:rPr>
      </w:pPr>
      <w:r>
        <w:rPr>
          <w:rFonts w:hint="eastAsia"/>
        </w:rPr>
        <w:t>李老，这位在中国文化界享有盛誉的名字背后，是一位德高望重的老艺术家。他的一生犹如一部活生生的艺术史书，记录了中国近现代艺术发展的历程。出生于1940年代的李老，自幼便对绘画表现出浓厚的兴趣和非凡的天赋。在那个战火纷飞的年代，尽管物资匮乏，但家庭的支持与个人的努力让他得以踏上追求艺术梦想的道路。</w:t>
      </w:r>
    </w:p>
    <w:p w14:paraId="70E11F47" w14:textId="77777777" w:rsidR="00C4582D" w:rsidRDefault="00C4582D">
      <w:pPr>
        <w:rPr>
          <w:rFonts w:hint="eastAsia"/>
        </w:rPr>
      </w:pPr>
    </w:p>
    <w:p w14:paraId="6A6BD8B6" w14:textId="77777777" w:rsidR="00C4582D" w:rsidRDefault="00C4582D">
      <w:pPr>
        <w:rPr>
          <w:rFonts w:hint="eastAsia"/>
        </w:rPr>
      </w:pPr>
      <w:r>
        <w:rPr>
          <w:rFonts w:hint="eastAsia"/>
        </w:rPr>
        <w:t>早年的求学经历</w:t>
      </w:r>
    </w:p>
    <w:p w14:paraId="1A27A972" w14:textId="77777777" w:rsidR="00C4582D" w:rsidRDefault="00C4582D">
      <w:pPr>
        <w:rPr>
          <w:rFonts w:hint="eastAsia"/>
        </w:rPr>
      </w:pPr>
      <w:r>
        <w:rPr>
          <w:rFonts w:hint="eastAsia"/>
        </w:rPr>
        <w:t>李老的求学生涯充满了挑战和机遇。少年时期的他就读于当地一所知名的美术学校，在那里接受了系统而严格的绘画训练。他的老师们都是当时国内顶尖的画家，他们不仅传授技艺，更以身作则地教导学生们如何用心去感受美、表现美。这种教育方式深刻影响了李老的艺术观，为他日后形成独特的创作风格奠定了坚实的基础。在校期间，李老凭借其扎实的基本功和创新精神脱颖而出，多次获得校内外各种奖项。</w:t>
      </w:r>
    </w:p>
    <w:p w14:paraId="49D58746" w14:textId="77777777" w:rsidR="00C4582D" w:rsidRDefault="00C4582D">
      <w:pPr>
        <w:rPr>
          <w:rFonts w:hint="eastAsia"/>
        </w:rPr>
      </w:pPr>
    </w:p>
    <w:p w14:paraId="40CAB75C" w14:textId="77777777" w:rsidR="00C4582D" w:rsidRDefault="00C4582D">
      <w:pPr>
        <w:rPr>
          <w:rFonts w:hint="eastAsia"/>
        </w:rPr>
      </w:pPr>
      <w:r>
        <w:rPr>
          <w:rFonts w:hint="eastAsia"/>
        </w:rPr>
        <w:t>艺术风格的形成与发展</w:t>
      </w:r>
    </w:p>
    <w:p w14:paraId="58BB5480" w14:textId="77777777" w:rsidR="00C4582D" w:rsidRDefault="00C4582D">
      <w:pPr>
        <w:rPr>
          <w:rFonts w:hint="eastAsia"/>
        </w:rPr>
      </w:pPr>
      <w:r>
        <w:rPr>
          <w:rFonts w:hint="eastAsia"/>
        </w:rPr>
        <w:t>随着时间的推移，李老逐渐形成了自己独树一帜的艺术风格。他擅长将传统水墨画技法与西方现代绘画理念相结合，创造出既具有东方韵味又不失时代感的作品。特别是在人物肖像方面，李老能够通过细腻的笔触捕捉到人物内心深处的情感变化，使作品充满生命力。他还积极探索其他艺术形式如雕塑、版画等，并取得了显著成就。这些多元化的尝试不仅拓宽了他的艺术视野，也为后来者提供了宝贵的经验。</w:t>
      </w:r>
    </w:p>
    <w:p w14:paraId="5D2D9E72" w14:textId="77777777" w:rsidR="00C4582D" w:rsidRDefault="00C4582D">
      <w:pPr>
        <w:rPr>
          <w:rFonts w:hint="eastAsia"/>
        </w:rPr>
      </w:pPr>
    </w:p>
    <w:p w14:paraId="20FE183C" w14:textId="77777777" w:rsidR="00C4582D" w:rsidRDefault="00C4582D">
      <w:pPr>
        <w:rPr>
          <w:rFonts w:hint="eastAsia"/>
        </w:rPr>
      </w:pPr>
      <w:r>
        <w:rPr>
          <w:rFonts w:hint="eastAsia"/>
        </w:rPr>
        <w:t>社会贡献与影响力</w:t>
      </w:r>
    </w:p>
    <w:p w14:paraId="1182F396" w14:textId="77777777" w:rsidR="00C4582D" w:rsidRDefault="00C4582D">
      <w:pPr>
        <w:rPr>
          <w:rFonts w:hint="eastAsia"/>
        </w:rPr>
      </w:pPr>
      <w:r>
        <w:rPr>
          <w:rFonts w:hint="eastAsia"/>
        </w:rPr>
        <w:t>除了在艺术创作上取得辉煌成绩外，李老还积极投身于社会公益事业。多年来，他一直致力于推动中国传统文化的传承与发展，参与组织了多项大型文化交流活动。李老也十分关心青年一代的成长，经常到各大院校讲学授课，用自己的亲身经历鼓励年轻人勇敢追梦。由于其卓越的社会贡献，李老被授予了众多荣誉称号，并受到了社会各界的高度评价。</w:t>
      </w:r>
    </w:p>
    <w:p w14:paraId="6D153AC7" w14:textId="77777777" w:rsidR="00C4582D" w:rsidRDefault="00C4582D">
      <w:pPr>
        <w:rPr>
          <w:rFonts w:hint="eastAsia"/>
        </w:rPr>
      </w:pPr>
    </w:p>
    <w:p w14:paraId="681DDE82" w14:textId="77777777" w:rsidR="00C4582D" w:rsidRDefault="00C4582D">
      <w:pPr>
        <w:rPr>
          <w:rFonts w:hint="eastAsia"/>
        </w:rPr>
      </w:pPr>
      <w:r>
        <w:rPr>
          <w:rFonts w:hint="eastAsia"/>
        </w:rPr>
        <w:t>晚年生活与艺术传承</w:t>
      </w:r>
    </w:p>
    <w:p w14:paraId="46A9F0D7" w14:textId="77777777" w:rsidR="00C4582D" w:rsidRDefault="00C4582D">
      <w:pPr>
        <w:rPr>
          <w:rFonts w:hint="eastAsia"/>
        </w:rPr>
      </w:pPr>
      <w:r>
        <w:rPr>
          <w:rFonts w:hint="eastAsia"/>
        </w:rPr>
        <w:t>虽然已经步入晚年的李老不再频繁出现在公众视野中，但他对于艺术的热情从未减退。闲暇之余，他依旧坚持创作，用画笔描绘着心中的美好世界。更重要的是，李老深知艺术传承的重要性，因此他不遗余力地培养年轻人才，将自己的毕生所学毫无保留地传授给下一代。相信在未来，会有更多优秀的艺术家从李老这里汲取灵感，继续书写属于中国的艺术篇章。</w:t>
      </w:r>
    </w:p>
    <w:p w14:paraId="2F93917B" w14:textId="77777777" w:rsidR="00C4582D" w:rsidRDefault="00C4582D">
      <w:pPr>
        <w:rPr>
          <w:rFonts w:hint="eastAsia"/>
        </w:rPr>
      </w:pPr>
    </w:p>
    <w:p w14:paraId="1326D4BD" w14:textId="77777777" w:rsidR="00C4582D" w:rsidRDefault="00C458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D2B05E" w14:textId="4B40E1E4" w:rsidR="00943AB4" w:rsidRDefault="00943AB4"/>
    <w:sectPr w:rsidR="00943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AB4"/>
    <w:rsid w:val="003B267A"/>
    <w:rsid w:val="00943AB4"/>
    <w:rsid w:val="00C4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CCBAA-7A71-4F94-AEC5-6427D889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A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A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A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A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A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A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A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A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A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A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A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A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A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A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A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A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A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A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A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A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A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A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A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A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A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