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186BF" w14:textId="77777777" w:rsidR="00412CD6" w:rsidRDefault="00412CD6">
      <w:pPr>
        <w:rPr>
          <w:rFonts w:hint="eastAsia"/>
        </w:rPr>
      </w:pPr>
      <w:r>
        <w:rPr>
          <w:rFonts w:hint="eastAsia"/>
        </w:rPr>
        <w:t>léng cháng</w:t>
      </w:r>
    </w:p>
    <w:p w14:paraId="350559AA" w14:textId="77777777" w:rsidR="00412CD6" w:rsidRDefault="00412CD6">
      <w:pPr>
        <w:rPr>
          <w:rFonts w:hint="eastAsia"/>
        </w:rPr>
      </w:pPr>
      <w:r>
        <w:rPr>
          <w:rFonts w:hint="eastAsia"/>
        </w:rPr>
        <w:t>在几何学的世界里，"棱长"这个术语扮演着不可或缺的角色。它指的是多面体上两个相邻顶点之间的距离，也就是边的长度。对于正多面体，如正方体、正四面体等，所有棱长都是相等的，这赋予了它们规则且对称的外观。棱长不仅是构成这些立体图形的基础元素，也是计算其表面积和体积的关键参数之一。</w:t>
      </w:r>
    </w:p>
    <w:p w14:paraId="206148C0" w14:textId="77777777" w:rsidR="00412CD6" w:rsidRDefault="00412CD6">
      <w:pPr>
        <w:rPr>
          <w:rFonts w:hint="eastAsia"/>
        </w:rPr>
      </w:pPr>
    </w:p>
    <w:p w14:paraId="1C4EEA13" w14:textId="77777777" w:rsidR="00412CD6" w:rsidRDefault="00412CD6">
      <w:pPr>
        <w:rPr>
          <w:rFonts w:hint="eastAsia"/>
        </w:rPr>
      </w:pPr>
      <w:r>
        <w:rPr>
          <w:rFonts w:hint="eastAsia"/>
        </w:rPr>
        <w:t>定义与重要性</w:t>
      </w:r>
    </w:p>
    <w:p w14:paraId="4AE3672F" w14:textId="77777777" w:rsidR="00412CD6" w:rsidRDefault="00412CD6">
      <w:pPr>
        <w:rPr>
          <w:rFonts w:hint="eastAsia"/>
        </w:rPr>
      </w:pPr>
      <w:r>
        <w:rPr>
          <w:rFonts w:hint="eastAsia"/>
        </w:rPr>
        <w:t>从定义上看，棱长是连接一个多面体上任意两个顶点的线段的长度。对于规则的多面体来说，例如立方体，每个面都是一个正方形，因此所有棱长都是一样的。棱长的重要性体现在它直接决定了多面体的大小。在实际应用中，无论是建筑设计、产品包装还是艺术创作，了解并正确计算棱长都是确保设计成功的重要步骤。</w:t>
      </w:r>
    </w:p>
    <w:p w14:paraId="6C576702" w14:textId="77777777" w:rsidR="00412CD6" w:rsidRDefault="00412CD6">
      <w:pPr>
        <w:rPr>
          <w:rFonts w:hint="eastAsia"/>
        </w:rPr>
      </w:pPr>
    </w:p>
    <w:p w14:paraId="556BA013" w14:textId="77777777" w:rsidR="00412CD6" w:rsidRDefault="00412CD6">
      <w:pPr>
        <w:rPr>
          <w:rFonts w:hint="eastAsia"/>
        </w:rPr>
      </w:pPr>
      <w:r>
        <w:rPr>
          <w:rFonts w:hint="eastAsia"/>
        </w:rPr>
        <w:t>计算方法</w:t>
      </w:r>
    </w:p>
    <w:p w14:paraId="2B960CF0" w14:textId="77777777" w:rsidR="00412CD6" w:rsidRDefault="00412CD6">
      <w:pPr>
        <w:rPr>
          <w:rFonts w:hint="eastAsia"/>
        </w:rPr>
      </w:pPr>
      <w:r>
        <w:rPr>
          <w:rFonts w:hint="eastAsia"/>
        </w:rPr>
        <w:t>当涉及到棱长的计算时，不同的几何形状有不同的公式。以正方体为例，如果我们知道它的体积V，那么可以通过立方根来找到棱长a，即\( a = \sqrt[3]V \)。同样的，如果给定的是表面积S，我们也可以通过转换公式\( S = 6a^2 \)，解出棱长\( a = \sqrt\fracS6 \)。对于非规则多面体，情况会复杂一些，可能需要更复杂的数学模型或计算机辅助设计（CAD）软件的帮助。</w:t>
      </w:r>
    </w:p>
    <w:p w14:paraId="2BDA957B" w14:textId="77777777" w:rsidR="00412CD6" w:rsidRDefault="00412CD6">
      <w:pPr>
        <w:rPr>
          <w:rFonts w:hint="eastAsia"/>
        </w:rPr>
      </w:pPr>
    </w:p>
    <w:p w14:paraId="0EC6454B" w14:textId="77777777" w:rsidR="00412CD6" w:rsidRDefault="00412CD6">
      <w:pPr>
        <w:rPr>
          <w:rFonts w:hint="eastAsia"/>
        </w:rPr>
      </w:pPr>
      <w:r>
        <w:rPr>
          <w:rFonts w:hint="eastAsia"/>
        </w:rPr>
        <w:t>实际应用</w:t>
      </w:r>
    </w:p>
    <w:p w14:paraId="66A84D91" w14:textId="77777777" w:rsidR="00412CD6" w:rsidRDefault="00412CD6">
      <w:pPr>
        <w:rPr>
          <w:rFonts w:hint="eastAsia"/>
        </w:rPr>
      </w:pPr>
      <w:r>
        <w:rPr>
          <w:rFonts w:hint="eastAsia"/>
        </w:rPr>
        <w:t>在现实生活中，棱长的概念无处不在。工程师们利用棱长进行精确的结构设计；艺术家们使用棱长创造令人惊叹的雕塑作品；制造商则依赖于准确的棱长数据来生产符合规格的产品。在教育领域，教师们通过教授棱长的知识帮助学生理解三维空间和几何原理。无论是在理论上还是实践中，棱长都是连接数学世界与物理世界的一座桥梁。</w:t>
      </w:r>
    </w:p>
    <w:p w14:paraId="68497FBE" w14:textId="77777777" w:rsidR="00412CD6" w:rsidRDefault="00412CD6">
      <w:pPr>
        <w:rPr>
          <w:rFonts w:hint="eastAsia"/>
        </w:rPr>
      </w:pPr>
    </w:p>
    <w:p w14:paraId="0294DCC9" w14:textId="77777777" w:rsidR="00412CD6" w:rsidRDefault="00412CD6">
      <w:pPr>
        <w:rPr>
          <w:rFonts w:hint="eastAsia"/>
        </w:rPr>
      </w:pPr>
      <w:r>
        <w:rPr>
          <w:rFonts w:hint="eastAsia"/>
        </w:rPr>
        <w:t>未来展望</w:t>
      </w:r>
    </w:p>
    <w:p w14:paraId="50D9C7B0" w14:textId="77777777" w:rsidR="00412CD6" w:rsidRDefault="00412CD6">
      <w:pPr>
        <w:rPr>
          <w:rFonts w:hint="eastAsia"/>
        </w:rPr>
      </w:pPr>
      <w:r>
        <w:rPr>
          <w:rFonts w:hint="eastAsia"/>
        </w:rPr>
        <w:t>随着科技的发展，人们对于精度的要求越来越高，棱长的测量和计算也在不断进步。新的材料和技术使得制造具有极其精确棱长的物体成为可能，这对精密仪器制造、纳米技术等领域有着深远的影响。虚拟现实（VR）和增强现实（AR）技术的兴起，也为学习和探索棱长及其相关的几何概念提供了全新的视角和体验方式。在未来，我们可以期待看到更多关于棱长的应用出现在我们的日常生活中。</w:t>
      </w:r>
    </w:p>
    <w:p w14:paraId="0A4F2F5C" w14:textId="77777777" w:rsidR="00412CD6" w:rsidRDefault="00412CD6">
      <w:pPr>
        <w:rPr>
          <w:rFonts w:hint="eastAsia"/>
        </w:rPr>
      </w:pPr>
    </w:p>
    <w:p w14:paraId="0290AB29" w14:textId="77777777" w:rsidR="00412CD6" w:rsidRDefault="00412CD6">
      <w:pPr>
        <w:rPr>
          <w:rFonts w:hint="eastAsia"/>
        </w:rPr>
      </w:pPr>
      <w:r>
        <w:rPr>
          <w:rFonts w:hint="eastAsia"/>
        </w:rPr>
        <w:t>本文是由每日作文网(2345lzwz.com)为大家创作</w:t>
      </w:r>
    </w:p>
    <w:p w14:paraId="5FE848ED" w14:textId="1AD899CA" w:rsidR="008F7FBE" w:rsidRDefault="008F7FBE"/>
    <w:sectPr w:rsidR="008F7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BE"/>
    <w:rsid w:val="003B267A"/>
    <w:rsid w:val="00412CD6"/>
    <w:rsid w:val="008F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6DB48-EAD7-41E3-8C83-4FDE35AF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BE"/>
    <w:rPr>
      <w:rFonts w:cstheme="majorBidi"/>
      <w:color w:val="2F5496" w:themeColor="accent1" w:themeShade="BF"/>
      <w:sz w:val="28"/>
      <w:szCs w:val="28"/>
    </w:rPr>
  </w:style>
  <w:style w:type="character" w:customStyle="1" w:styleId="50">
    <w:name w:val="标题 5 字符"/>
    <w:basedOn w:val="a0"/>
    <w:link w:val="5"/>
    <w:uiPriority w:val="9"/>
    <w:semiHidden/>
    <w:rsid w:val="008F7FBE"/>
    <w:rPr>
      <w:rFonts w:cstheme="majorBidi"/>
      <w:color w:val="2F5496" w:themeColor="accent1" w:themeShade="BF"/>
      <w:sz w:val="24"/>
    </w:rPr>
  </w:style>
  <w:style w:type="character" w:customStyle="1" w:styleId="60">
    <w:name w:val="标题 6 字符"/>
    <w:basedOn w:val="a0"/>
    <w:link w:val="6"/>
    <w:uiPriority w:val="9"/>
    <w:semiHidden/>
    <w:rsid w:val="008F7FBE"/>
    <w:rPr>
      <w:rFonts w:cstheme="majorBidi"/>
      <w:b/>
      <w:bCs/>
      <w:color w:val="2F5496" w:themeColor="accent1" w:themeShade="BF"/>
    </w:rPr>
  </w:style>
  <w:style w:type="character" w:customStyle="1" w:styleId="70">
    <w:name w:val="标题 7 字符"/>
    <w:basedOn w:val="a0"/>
    <w:link w:val="7"/>
    <w:uiPriority w:val="9"/>
    <w:semiHidden/>
    <w:rsid w:val="008F7FBE"/>
    <w:rPr>
      <w:rFonts w:cstheme="majorBidi"/>
      <w:b/>
      <w:bCs/>
      <w:color w:val="595959" w:themeColor="text1" w:themeTint="A6"/>
    </w:rPr>
  </w:style>
  <w:style w:type="character" w:customStyle="1" w:styleId="80">
    <w:name w:val="标题 8 字符"/>
    <w:basedOn w:val="a0"/>
    <w:link w:val="8"/>
    <w:uiPriority w:val="9"/>
    <w:semiHidden/>
    <w:rsid w:val="008F7FBE"/>
    <w:rPr>
      <w:rFonts w:cstheme="majorBidi"/>
      <w:color w:val="595959" w:themeColor="text1" w:themeTint="A6"/>
    </w:rPr>
  </w:style>
  <w:style w:type="character" w:customStyle="1" w:styleId="90">
    <w:name w:val="标题 9 字符"/>
    <w:basedOn w:val="a0"/>
    <w:link w:val="9"/>
    <w:uiPriority w:val="9"/>
    <w:semiHidden/>
    <w:rsid w:val="008F7FBE"/>
    <w:rPr>
      <w:rFonts w:eastAsiaTheme="majorEastAsia" w:cstheme="majorBidi"/>
      <w:color w:val="595959" w:themeColor="text1" w:themeTint="A6"/>
    </w:rPr>
  </w:style>
  <w:style w:type="paragraph" w:styleId="a3">
    <w:name w:val="Title"/>
    <w:basedOn w:val="a"/>
    <w:next w:val="a"/>
    <w:link w:val="a4"/>
    <w:uiPriority w:val="10"/>
    <w:qFormat/>
    <w:rsid w:val="008F7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BE"/>
    <w:pPr>
      <w:spacing w:before="160"/>
      <w:jc w:val="center"/>
    </w:pPr>
    <w:rPr>
      <w:i/>
      <w:iCs/>
      <w:color w:val="404040" w:themeColor="text1" w:themeTint="BF"/>
    </w:rPr>
  </w:style>
  <w:style w:type="character" w:customStyle="1" w:styleId="a8">
    <w:name w:val="引用 字符"/>
    <w:basedOn w:val="a0"/>
    <w:link w:val="a7"/>
    <w:uiPriority w:val="29"/>
    <w:rsid w:val="008F7FBE"/>
    <w:rPr>
      <w:i/>
      <w:iCs/>
      <w:color w:val="404040" w:themeColor="text1" w:themeTint="BF"/>
    </w:rPr>
  </w:style>
  <w:style w:type="paragraph" w:styleId="a9">
    <w:name w:val="List Paragraph"/>
    <w:basedOn w:val="a"/>
    <w:uiPriority w:val="34"/>
    <w:qFormat/>
    <w:rsid w:val="008F7FBE"/>
    <w:pPr>
      <w:ind w:left="720"/>
      <w:contextualSpacing/>
    </w:pPr>
  </w:style>
  <w:style w:type="character" w:styleId="aa">
    <w:name w:val="Intense Emphasis"/>
    <w:basedOn w:val="a0"/>
    <w:uiPriority w:val="21"/>
    <w:qFormat/>
    <w:rsid w:val="008F7FBE"/>
    <w:rPr>
      <w:i/>
      <w:iCs/>
      <w:color w:val="2F5496" w:themeColor="accent1" w:themeShade="BF"/>
    </w:rPr>
  </w:style>
  <w:style w:type="paragraph" w:styleId="ab">
    <w:name w:val="Intense Quote"/>
    <w:basedOn w:val="a"/>
    <w:next w:val="a"/>
    <w:link w:val="ac"/>
    <w:uiPriority w:val="30"/>
    <w:qFormat/>
    <w:rsid w:val="008F7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BE"/>
    <w:rPr>
      <w:i/>
      <w:iCs/>
      <w:color w:val="2F5496" w:themeColor="accent1" w:themeShade="BF"/>
    </w:rPr>
  </w:style>
  <w:style w:type="character" w:styleId="ad">
    <w:name w:val="Intense Reference"/>
    <w:basedOn w:val="a0"/>
    <w:uiPriority w:val="32"/>
    <w:qFormat/>
    <w:rsid w:val="008F7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