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9F936" w14:textId="77777777" w:rsidR="003C2212" w:rsidRDefault="003C2212">
      <w:pPr>
        <w:rPr>
          <w:rFonts w:hint="eastAsia"/>
        </w:rPr>
      </w:pPr>
      <w:r>
        <w:rPr>
          <w:rFonts w:hint="eastAsia"/>
        </w:rPr>
        <w:t>立的拼音是什么</w:t>
      </w:r>
    </w:p>
    <w:p w14:paraId="2FB34703" w14:textId="77777777" w:rsidR="003C2212" w:rsidRDefault="003C2212">
      <w:pPr>
        <w:rPr>
          <w:rFonts w:hint="eastAsia"/>
        </w:rPr>
      </w:pPr>
      <w:r>
        <w:rPr>
          <w:rFonts w:hint="eastAsia"/>
        </w:rPr>
        <w:t>“立”字在汉语拼音中的发音是 lì。这个简单的音节背后，蕴含着丰富的文化和历史内涵。拼音作为汉字的语音表示法，是学习中文、尤其是儿童和外国友人掌握汉字读音的重要工具。而“立”字，不仅是一个常见的汉字，更在中国文化中有着不可替代的地位。</w:t>
      </w:r>
    </w:p>
    <w:p w14:paraId="309A75B6" w14:textId="77777777" w:rsidR="003C2212" w:rsidRDefault="003C2212">
      <w:pPr>
        <w:rPr>
          <w:rFonts w:hint="eastAsia"/>
        </w:rPr>
      </w:pPr>
    </w:p>
    <w:p w14:paraId="68E9157A" w14:textId="77777777" w:rsidR="003C2212" w:rsidRDefault="003C2212">
      <w:pPr>
        <w:rPr>
          <w:rFonts w:hint="eastAsia"/>
        </w:rPr>
      </w:pPr>
      <w:r>
        <w:rPr>
          <w:rFonts w:hint="eastAsia"/>
        </w:rPr>
        <w:t>从甲骨文到现代：立字的历史演变</w:t>
      </w:r>
    </w:p>
    <w:p w14:paraId="44C90030" w14:textId="77777777" w:rsidR="003C2212" w:rsidRDefault="003C2212">
      <w:pPr>
        <w:rPr>
          <w:rFonts w:hint="eastAsia"/>
        </w:rPr>
      </w:pPr>
      <w:r>
        <w:rPr>
          <w:rFonts w:hint="eastAsia"/>
        </w:rPr>
        <w:t>追溯到古代，“立”字的形象最早出现在甲骨文中，其形态像一个人站立的样子，这直接反映了古人造字时对自然现象和社会生活的观察。“立”的本义就是站立，随着社会的发展，它的意义逐渐丰富，包含了建立、成立、设立等引申义。在漫长的历史进程中，“立”字的写法也在不断简化，最终形成了今天我们所见到的模样。</w:t>
      </w:r>
    </w:p>
    <w:p w14:paraId="50BE80E1" w14:textId="77777777" w:rsidR="003C2212" w:rsidRDefault="003C2212">
      <w:pPr>
        <w:rPr>
          <w:rFonts w:hint="eastAsia"/>
        </w:rPr>
      </w:pPr>
    </w:p>
    <w:p w14:paraId="70669843" w14:textId="77777777" w:rsidR="003C2212" w:rsidRDefault="003C2212">
      <w:pPr>
        <w:rPr>
          <w:rFonts w:hint="eastAsia"/>
        </w:rPr>
      </w:pPr>
      <w:r>
        <w:rPr>
          <w:rFonts w:hint="eastAsia"/>
        </w:rPr>
        <w:t>立字的文化寓意与哲学思想</w:t>
      </w:r>
    </w:p>
    <w:p w14:paraId="40551333" w14:textId="77777777" w:rsidR="003C2212" w:rsidRDefault="003C2212">
      <w:pPr>
        <w:rPr>
          <w:rFonts w:hint="eastAsia"/>
        </w:rPr>
      </w:pPr>
      <w:r>
        <w:rPr>
          <w:rFonts w:hint="eastAsia"/>
        </w:rPr>
        <w:t>在中国传统文化里，“立”不仅仅是指身体上的站立，还象征着精神层面的独立自主。儒家经典《论语》中有云：“三十而立”，强调的是到了一定年龄应当建立起自己的人格和事业基础。这种思想影响了一代又一代中国人，成为他们追求个人价值实现的精神指引。“立”也体现了中国哲学中关于稳定和谐的价值观。</w:t>
      </w:r>
    </w:p>
    <w:p w14:paraId="782B1A50" w14:textId="77777777" w:rsidR="003C2212" w:rsidRDefault="003C2212">
      <w:pPr>
        <w:rPr>
          <w:rFonts w:hint="eastAsia"/>
        </w:rPr>
      </w:pPr>
    </w:p>
    <w:p w14:paraId="39AB8212" w14:textId="77777777" w:rsidR="003C2212" w:rsidRDefault="003C2212">
      <w:pPr>
        <w:rPr>
          <w:rFonts w:hint="eastAsia"/>
        </w:rPr>
      </w:pPr>
      <w:r>
        <w:rPr>
          <w:rFonts w:hint="eastAsia"/>
        </w:rPr>
        <w:t>日常生活中立字的应用</w:t>
      </w:r>
    </w:p>
    <w:p w14:paraId="0EC786D4" w14:textId="77777777" w:rsidR="003C2212" w:rsidRDefault="003C2212">
      <w:pPr>
        <w:rPr>
          <w:rFonts w:hint="eastAsia"/>
        </w:rPr>
      </w:pPr>
      <w:r>
        <w:rPr>
          <w:rFonts w:hint="eastAsia"/>
        </w:rPr>
        <w:t>在日常交流中，“立”字频繁出现于各种表达之中。比如“立志”指的是确立目标；“立功”意味着做出贡献；“立场”则是指个人或团体所持的观点和态度。在法律文件、规章制度以及机构名称等方面，“立”字也被广泛使用，如立法机关、立法院等，这些词汇都离不开“立”这个核心元素。</w:t>
      </w:r>
    </w:p>
    <w:p w14:paraId="79DDDCB7" w14:textId="77777777" w:rsidR="003C2212" w:rsidRDefault="003C2212">
      <w:pPr>
        <w:rPr>
          <w:rFonts w:hint="eastAsia"/>
        </w:rPr>
      </w:pPr>
    </w:p>
    <w:p w14:paraId="147F65BA" w14:textId="77777777" w:rsidR="003C2212" w:rsidRDefault="003C2212">
      <w:pPr>
        <w:rPr>
          <w:rFonts w:hint="eastAsia"/>
        </w:rPr>
      </w:pPr>
      <w:r>
        <w:rPr>
          <w:rFonts w:hint="eastAsia"/>
        </w:rPr>
        <w:t>教育领域中立字的教学意义</w:t>
      </w:r>
    </w:p>
    <w:p w14:paraId="7DBCC2F8" w14:textId="77777777" w:rsidR="003C2212" w:rsidRDefault="003C2212">
      <w:pPr>
        <w:rPr>
          <w:rFonts w:hint="eastAsia"/>
        </w:rPr>
      </w:pPr>
      <w:r>
        <w:rPr>
          <w:rFonts w:hint="eastAsia"/>
        </w:rPr>
        <w:t>对于初学者来说，“立”字是认识世界的一个窗口。通过学习“立”的拼音lì，孩子们可以更好地理解并记忆这个字及其相关词汇。教师们往往会利用故事、游戏等多种形式来加深学生对“立”字的印象，激发他们的学习兴趣。而且，“立”字所承载的文化信息也为跨文化交流提供了良好的素材，有助于增进不同文化背景之间人们的相互了解。</w:t>
      </w:r>
    </w:p>
    <w:p w14:paraId="4157C538" w14:textId="77777777" w:rsidR="003C2212" w:rsidRDefault="003C2212">
      <w:pPr>
        <w:rPr>
          <w:rFonts w:hint="eastAsia"/>
        </w:rPr>
      </w:pPr>
    </w:p>
    <w:p w14:paraId="4C6C40C1" w14:textId="77777777" w:rsidR="003C2212" w:rsidRDefault="003C2212">
      <w:pPr>
        <w:rPr>
          <w:rFonts w:hint="eastAsia"/>
        </w:rPr>
      </w:pPr>
      <w:r>
        <w:rPr>
          <w:rFonts w:hint="eastAsia"/>
        </w:rPr>
        <w:t>最后的总结：立字背后的深远影响</w:t>
      </w:r>
    </w:p>
    <w:p w14:paraId="5AEB1B84" w14:textId="77777777" w:rsidR="003C2212" w:rsidRDefault="003C2212">
      <w:pPr>
        <w:rPr>
          <w:rFonts w:hint="eastAsia"/>
        </w:rPr>
      </w:pPr>
      <w:r>
        <w:rPr>
          <w:rFonts w:hint="eastAsia"/>
        </w:rPr>
        <w:t>“立”的拼音是 lì，但这个小小的音节背后却连接着千年的文明传承。它见证了汉字从古老走到现代的过程，承载着深厚的文化底蕴，并且在现代社会依然发挥着重要作用。无论是个人成长还是社会发展，“立”字都扮演着不可或缺的角色。我们应当珍惜这份文化遗产，让“立”字所代表的精神继续发扬光大。</w:t>
      </w:r>
    </w:p>
    <w:p w14:paraId="69C05E6A" w14:textId="77777777" w:rsidR="003C2212" w:rsidRDefault="003C2212">
      <w:pPr>
        <w:rPr>
          <w:rFonts w:hint="eastAsia"/>
        </w:rPr>
      </w:pPr>
    </w:p>
    <w:p w14:paraId="6AEA5F15" w14:textId="77777777" w:rsidR="003C2212" w:rsidRDefault="003C22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4564EB" w14:textId="13F2F695" w:rsidR="00724F59" w:rsidRDefault="00724F59"/>
    <w:sectPr w:rsidR="00724F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F59"/>
    <w:rsid w:val="003B267A"/>
    <w:rsid w:val="003C2212"/>
    <w:rsid w:val="0072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422184-EC78-4F38-97BE-02ED95EF6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F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F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F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F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F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F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F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F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F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F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F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F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F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F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F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F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F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F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F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F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F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F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F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F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F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F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F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F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