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444BF" w14:textId="77777777" w:rsidR="00725544" w:rsidRDefault="00725544">
      <w:pPr>
        <w:rPr>
          <w:rFonts w:hint="eastAsia"/>
        </w:rPr>
      </w:pPr>
      <w:r>
        <w:rPr>
          <w:rFonts w:hint="eastAsia"/>
        </w:rPr>
        <w:t>菱 líng</w:t>
      </w:r>
    </w:p>
    <w:p w14:paraId="06744BEA" w14:textId="77777777" w:rsidR="00725544" w:rsidRDefault="00725544">
      <w:pPr>
        <w:rPr>
          <w:rFonts w:hint="eastAsia"/>
        </w:rPr>
      </w:pPr>
      <w:r>
        <w:rPr>
          <w:rFonts w:hint="eastAsia"/>
        </w:rPr>
        <w:t>菱，这个字在中文里通常指的是水生植物中的一类，它们属于菱科，学名为Trapa。菱角是这类植物的果实，具有坚硬的外壳和独特的形状，有些种类的菱角外形酷似牛头上的菱形图案，因此得名。在中国南方地区，尤其是长江中下游以及珠江流域，菱角是一种常见的经济作物，其种植历史可以追溯到数千年前。</w:t>
      </w:r>
    </w:p>
    <w:p w14:paraId="771C7CBD" w14:textId="77777777" w:rsidR="00725544" w:rsidRDefault="00725544">
      <w:pPr>
        <w:rPr>
          <w:rFonts w:hint="eastAsia"/>
        </w:rPr>
      </w:pPr>
    </w:p>
    <w:p w14:paraId="29F310BB" w14:textId="77777777" w:rsidR="00725544" w:rsidRDefault="00725544">
      <w:pPr>
        <w:rPr>
          <w:rFonts w:hint="eastAsia"/>
        </w:rPr>
      </w:pPr>
      <w:r>
        <w:rPr>
          <w:rFonts w:hint="eastAsia"/>
        </w:rPr>
        <w:t>菱的历史与文化意义</w:t>
      </w:r>
    </w:p>
    <w:p w14:paraId="0BE886D2" w14:textId="77777777" w:rsidR="00725544" w:rsidRDefault="00725544">
      <w:pPr>
        <w:rPr>
          <w:rFonts w:hint="eastAsia"/>
        </w:rPr>
      </w:pPr>
      <w:r>
        <w:rPr>
          <w:rFonts w:hint="eastAsia"/>
        </w:rPr>
        <w:t>自古以来，菱就与中国人的生活息息相关。从古代文献记载来看，早在春秋战国时期，人们就已经开始食用菱角，并且将其作为一种珍贵的食物来源。到了唐宋年间，关于菱的诗词歌赋更是层出不穷，诗人墨客们常常以菱入诗，表达对自然美景的喜爱之情或寄托思乡之情。例如，“采菱渡头风急，策杖林西日斜”便是唐代诗人王维在其作品《辋川闲居赠裴秀才迪》中对于菱的美好描绘。</w:t>
      </w:r>
    </w:p>
    <w:p w14:paraId="0719E5C0" w14:textId="77777777" w:rsidR="00725544" w:rsidRDefault="00725544">
      <w:pPr>
        <w:rPr>
          <w:rFonts w:hint="eastAsia"/>
        </w:rPr>
      </w:pPr>
    </w:p>
    <w:p w14:paraId="2CD5CC81" w14:textId="77777777" w:rsidR="00725544" w:rsidRDefault="00725544">
      <w:pPr>
        <w:rPr>
          <w:rFonts w:hint="eastAsia"/>
        </w:rPr>
      </w:pPr>
      <w:r>
        <w:rPr>
          <w:rFonts w:hint="eastAsia"/>
        </w:rPr>
        <w:t>菱的生物学特性</w:t>
      </w:r>
    </w:p>
    <w:p w14:paraId="78E41290" w14:textId="77777777" w:rsidR="00725544" w:rsidRDefault="00725544">
      <w:pPr>
        <w:rPr>
          <w:rFonts w:hint="eastAsia"/>
        </w:rPr>
      </w:pPr>
      <w:r>
        <w:rPr>
          <w:rFonts w:hint="eastAsia"/>
        </w:rPr>
        <w:t>菱为多年生浮叶草本植物，根生于泥中，茎细长而匍匐水面，叶片呈圆形或椭圆形，浮于水面之上。菱的花单生于叶腋间，白色或淡红色，果实即是我们所说的菱角。成熟的菱角会沉入水中，在泥土里度过冬季，待到来年春天再次发芽生长。根据果实形态的不同，可将菱分为四角菱、两角菱等品种。这些不同的品种适应了不同水域环境下的生存需求。</w:t>
      </w:r>
    </w:p>
    <w:p w14:paraId="53D37663" w14:textId="77777777" w:rsidR="00725544" w:rsidRDefault="00725544">
      <w:pPr>
        <w:rPr>
          <w:rFonts w:hint="eastAsia"/>
        </w:rPr>
      </w:pPr>
    </w:p>
    <w:p w14:paraId="0BDAECAC" w14:textId="77777777" w:rsidR="00725544" w:rsidRDefault="00725544">
      <w:pPr>
        <w:rPr>
          <w:rFonts w:hint="eastAsia"/>
        </w:rPr>
      </w:pPr>
      <w:r>
        <w:rPr>
          <w:rFonts w:hint="eastAsia"/>
        </w:rPr>
        <w:t>菱的营养价值与用途</w:t>
      </w:r>
    </w:p>
    <w:p w14:paraId="6438FB0D" w14:textId="77777777" w:rsidR="00725544" w:rsidRDefault="00725544">
      <w:pPr>
        <w:rPr>
          <w:rFonts w:hint="eastAsia"/>
        </w:rPr>
      </w:pPr>
      <w:r>
        <w:rPr>
          <w:rFonts w:hint="eastAsia"/>
        </w:rPr>
        <w:t>菱角富含淀粉、蛋白质、维生素B族及矿物质等多种营养成分，既可作为主食也可以做成甜品小吃，深受大众喜爱。菱还具有一定的药用价值，《本草纲目》中记载，菱能够清热解毒、利尿消肿，对于治疗水肿病有一定的辅助作用。现代医学研究也发现，适量食用菱有助于提高人体免疫力，促进新陈代谢。</w:t>
      </w:r>
    </w:p>
    <w:p w14:paraId="2DDB7B2D" w14:textId="77777777" w:rsidR="00725544" w:rsidRDefault="00725544">
      <w:pPr>
        <w:rPr>
          <w:rFonts w:hint="eastAsia"/>
        </w:rPr>
      </w:pPr>
    </w:p>
    <w:p w14:paraId="29BC8FEC" w14:textId="77777777" w:rsidR="00725544" w:rsidRDefault="00725544">
      <w:pPr>
        <w:rPr>
          <w:rFonts w:hint="eastAsia"/>
        </w:rPr>
      </w:pPr>
      <w:r>
        <w:rPr>
          <w:rFonts w:hint="eastAsia"/>
        </w:rPr>
        <w:t>菱的文化传承与现代发展</w:t>
      </w:r>
    </w:p>
    <w:p w14:paraId="1B47F5B9" w14:textId="77777777" w:rsidR="00725544" w:rsidRDefault="00725544">
      <w:pPr>
        <w:rPr>
          <w:rFonts w:hint="eastAsia"/>
        </w:rPr>
      </w:pPr>
      <w:r>
        <w:rPr>
          <w:rFonts w:hint="eastAsia"/>
        </w:rPr>
        <w:t>随着时代的发展和社会的进步，虽然传统农业受到机械化生产的冲击，但菱的种植仍然保留着许多古老的方法和技术，这不仅是对传统文化的一种继承，也是对生态环保理念的实际践行。近年来，随着乡村旅游和农家乐项目的兴起，一些地方开始利用当地的菱资源开展特色旅游活动，如举办“采菱节”，吸引游客体验采摘乐趣的也促进了当地经济的发展。科研人员也在不断探索如何通过改良品种、优化栽培技术等方式来提升菱产量和品质，让这一古老的农作物焕发新的生机。</w:t>
      </w:r>
    </w:p>
    <w:p w14:paraId="502779C5" w14:textId="77777777" w:rsidR="00725544" w:rsidRDefault="00725544">
      <w:pPr>
        <w:rPr>
          <w:rFonts w:hint="eastAsia"/>
        </w:rPr>
      </w:pPr>
    </w:p>
    <w:p w14:paraId="1F947872" w14:textId="77777777" w:rsidR="00725544" w:rsidRDefault="00725544">
      <w:pPr>
        <w:rPr>
          <w:rFonts w:hint="eastAsia"/>
        </w:rPr>
      </w:pPr>
      <w:r>
        <w:rPr>
          <w:rFonts w:hint="eastAsia"/>
        </w:rPr>
        <w:t>最后的总结</w:t>
      </w:r>
    </w:p>
    <w:p w14:paraId="51FD2F70" w14:textId="77777777" w:rsidR="00725544" w:rsidRDefault="00725544">
      <w:pPr>
        <w:rPr>
          <w:rFonts w:hint="eastAsia"/>
        </w:rPr>
      </w:pPr>
      <w:r>
        <w:rPr>
          <w:rFonts w:hint="eastAsia"/>
        </w:rPr>
        <w:t>菱不仅是中国传统文化中的重要元素之一，也是大自然赋予人类的宝贵财富。它承载着千年的农耕文明记忆，见证了无数劳动人民的智慧结晶。在追求绿色健康生活方式的大背景下，菱及其制品正逐渐走进更多人的视野，成为连接古今中外文化交流的一座桥梁。</w:t>
      </w:r>
    </w:p>
    <w:p w14:paraId="3839E489" w14:textId="77777777" w:rsidR="00725544" w:rsidRDefault="00725544">
      <w:pPr>
        <w:rPr>
          <w:rFonts w:hint="eastAsia"/>
        </w:rPr>
      </w:pPr>
    </w:p>
    <w:p w14:paraId="7914F800" w14:textId="77777777" w:rsidR="00725544" w:rsidRDefault="007255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4DC459" w14:textId="65C95D81" w:rsidR="0070520F" w:rsidRDefault="0070520F"/>
    <w:sectPr w:rsidR="00705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0F"/>
    <w:rsid w:val="003B267A"/>
    <w:rsid w:val="0070520F"/>
    <w:rsid w:val="0072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555BF-0C71-4B3A-9AC1-C77FD336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