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0899" w14:textId="77777777" w:rsidR="00730674" w:rsidRDefault="00730674">
      <w:pPr>
        <w:rPr>
          <w:rFonts w:hint="eastAsia"/>
        </w:rPr>
      </w:pPr>
      <w:r>
        <w:rPr>
          <w:rFonts w:hint="eastAsia"/>
        </w:rPr>
        <w:t>Xue Yu Xiong Ying (雪域雄鹰的拼音)</w:t>
      </w:r>
    </w:p>
    <w:p w14:paraId="72E1F86E" w14:textId="77777777" w:rsidR="00730674" w:rsidRDefault="00730674">
      <w:pPr>
        <w:rPr>
          <w:rFonts w:hint="eastAsia"/>
        </w:rPr>
      </w:pPr>
      <w:r>
        <w:rPr>
          <w:rFonts w:hint="eastAsia"/>
        </w:rPr>
        <w:t>在青藏高原那片广袤无垠、白雪皑皑的土地上，有一种生物以它的存在象征着这片土地的力量与自由，它就是被藏族人民誉为“神鸟”的雪域雄鹰。雪域雄鹰不仅是一个生物学上的奇迹，也是当地文化中的重要象征。它们翱翔于雪山之间，以其锐利的目光和强大的飞行能力闻名。</w:t>
      </w:r>
    </w:p>
    <w:p w14:paraId="6344F18E" w14:textId="77777777" w:rsidR="00730674" w:rsidRDefault="00730674">
      <w:pPr>
        <w:rPr>
          <w:rFonts w:hint="eastAsia"/>
        </w:rPr>
      </w:pPr>
    </w:p>
    <w:p w14:paraId="32C1405C" w14:textId="77777777" w:rsidR="00730674" w:rsidRDefault="00730674">
      <w:pPr>
        <w:rPr>
          <w:rFonts w:hint="eastAsia"/>
        </w:rPr>
      </w:pPr>
      <w:r>
        <w:rPr>
          <w:rFonts w:hint="eastAsia"/>
        </w:rPr>
        <w:t>雪域雄鹰的生活习性</w:t>
      </w:r>
    </w:p>
    <w:p w14:paraId="267FCF7C" w14:textId="77777777" w:rsidR="00730674" w:rsidRDefault="00730674">
      <w:pPr>
        <w:rPr>
          <w:rFonts w:hint="eastAsia"/>
        </w:rPr>
      </w:pPr>
      <w:r>
        <w:rPr>
          <w:rFonts w:hint="eastAsia"/>
        </w:rPr>
        <w:t>雪域雄鹰主要栖息在海拔3000米以上的高山草甸和岩石地带。这种环境使得它们适应了寒冷和稀薄空气的挑战。雄鹰们通常单独或成对活动，它们拥有广阔的领地范围，并且会在这个范围内进行觅食。雪域雄鹰的食物来源主要是小型哺乳动物，如鼠兔等，偶尔也会捕食鸟类或其他较大的猎物。它们利用热气流来节省能量，可以在高空中长时间滑翔而不需拍打翅膀。</w:t>
      </w:r>
    </w:p>
    <w:p w14:paraId="252629A4" w14:textId="77777777" w:rsidR="00730674" w:rsidRDefault="00730674">
      <w:pPr>
        <w:rPr>
          <w:rFonts w:hint="eastAsia"/>
        </w:rPr>
      </w:pPr>
    </w:p>
    <w:p w14:paraId="724739C0" w14:textId="77777777" w:rsidR="00730674" w:rsidRDefault="00730674">
      <w:pPr>
        <w:rPr>
          <w:rFonts w:hint="eastAsia"/>
        </w:rPr>
      </w:pPr>
      <w:r>
        <w:rPr>
          <w:rFonts w:hint="eastAsia"/>
        </w:rPr>
        <w:t>雪域雄鹰的身体特征</w:t>
      </w:r>
    </w:p>
    <w:p w14:paraId="00580E84" w14:textId="77777777" w:rsidR="00730674" w:rsidRDefault="00730674">
      <w:pPr>
        <w:rPr>
          <w:rFonts w:hint="eastAsia"/>
        </w:rPr>
      </w:pPr>
      <w:r>
        <w:rPr>
          <w:rFonts w:hint="eastAsia"/>
        </w:rPr>
        <w:t>雪域雄鹰是一种大型猛禽，体长可达70-85厘米，翼展超过两米。它们拥有强壮的喙和爪子，用于捕捉和撕裂猎物。羽毛多呈现深褐色至黑色，这有助于保暖和隐蔽。最引人注目的是它们的眼睛，雪域雄鹰具有非常敏锐的视力，能够在数千米高空发现地面的小型猎物。其羽毛颜色随季节变化，冬季时更接近白色，这有助于它们在雪地中伪装自己。</w:t>
      </w:r>
    </w:p>
    <w:p w14:paraId="00E4634E" w14:textId="77777777" w:rsidR="00730674" w:rsidRDefault="00730674">
      <w:pPr>
        <w:rPr>
          <w:rFonts w:hint="eastAsia"/>
        </w:rPr>
      </w:pPr>
    </w:p>
    <w:p w14:paraId="3C9BEC56" w14:textId="77777777" w:rsidR="00730674" w:rsidRDefault="00730674">
      <w:pPr>
        <w:rPr>
          <w:rFonts w:hint="eastAsia"/>
        </w:rPr>
      </w:pPr>
      <w:r>
        <w:rPr>
          <w:rFonts w:hint="eastAsia"/>
        </w:rPr>
        <w:t>雪域雄鹰的文化意义</w:t>
      </w:r>
    </w:p>
    <w:p w14:paraId="5C4221C2" w14:textId="77777777" w:rsidR="00730674" w:rsidRDefault="00730674">
      <w:pPr>
        <w:rPr>
          <w:rFonts w:hint="eastAsia"/>
        </w:rPr>
      </w:pPr>
      <w:r>
        <w:rPr>
          <w:rFonts w:hint="eastAsia"/>
        </w:rPr>
        <w:t>对于居住在青藏高原的藏族人民来说，雪域雄鹰不仅是自然界的一部分，更是精神世界中不可或缺的存在。在传统故事里，雄鹰往往被视为勇敢、力量和自由的化身，代表着人们心中向往的美好品质。许多宗教仪式和庆典活动中都能看到关于雄鹰的形象或元素。在现代艺术创作中，艺术家们也经常从雪域雄鹰身上获取灵感，创作出富有民族特色的作品。</w:t>
      </w:r>
    </w:p>
    <w:p w14:paraId="138ABB44" w14:textId="77777777" w:rsidR="00730674" w:rsidRDefault="00730674">
      <w:pPr>
        <w:rPr>
          <w:rFonts w:hint="eastAsia"/>
        </w:rPr>
      </w:pPr>
    </w:p>
    <w:p w14:paraId="20F9203B" w14:textId="77777777" w:rsidR="00730674" w:rsidRDefault="00730674">
      <w:pPr>
        <w:rPr>
          <w:rFonts w:hint="eastAsia"/>
        </w:rPr>
      </w:pPr>
      <w:r>
        <w:rPr>
          <w:rFonts w:hint="eastAsia"/>
        </w:rPr>
        <w:t>保护现状及未来展望</w:t>
      </w:r>
    </w:p>
    <w:p w14:paraId="6183B722" w14:textId="77777777" w:rsidR="00730674" w:rsidRDefault="00730674">
      <w:pPr>
        <w:rPr>
          <w:rFonts w:hint="eastAsia"/>
        </w:rPr>
      </w:pPr>
      <w:r>
        <w:rPr>
          <w:rFonts w:hint="eastAsia"/>
        </w:rPr>
        <w:t>随着人类活动范围不断扩大以及气候变化的影响，雪域雄鹰的生存环境正面临着前所未有的威胁。为了保护这一珍贵物种及其栖息地，政府和社会各界都在积极采取措施。比如建立自然保护区、加强法律法规建设等。我们相信，在大家共同努力下，雪域雄鹰将继续在这片神圣的土地上翱翔，成为大自然永恒的守护者。</w:t>
      </w:r>
    </w:p>
    <w:p w14:paraId="74A88456" w14:textId="77777777" w:rsidR="00730674" w:rsidRDefault="00730674">
      <w:pPr>
        <w:rPr>
          <w:rFonts w:hint="eastAsia"/>
        </w:rPr>
      </w:pPr>
    </w:p>
    <w:p w14:paraId="48BEA4F4" w14:textId="77777777" w:rsidR="00730674" w:rsidRDefault="00730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E1B8E" w14:textId="7FE9D5DE" w:rsidR="00123983" w:rsidRDefault="00123983"/>
    <w:sectPr w:rsidR="0012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83"/>
    <w:rsid w:val="00123983"/>
    <w:rsid w:val="003B267A"/>
    <w:rsid w:val="007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8EF78-6CF9-4890-8C3F-C79CC328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