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C1F51" w14:textId="77777777" w:rsidR="00DA05CD" w:rsidRDefault="00DA05CD">
      <w:pPr>
        <w:rPr>
          <w:rFonts w:hint="eastAsia"/>
        </w:rPr>
      </w:pPr>
      <w:r>
        <w:rPr>
          <w:rFonts w:hint="eastAsia"/>
        </w:rPr>
        <w:t>qiang yan huan xiao：内心与表面的矛盾</w:t>
      </w:r>
    </w:p>
    <w:p w14:paraId="627CF6AD" w14:textId="77777777" w:rsidR="00DA05CD" w:rsidRDefault="00DA05CD">
      <w:pPr>
        <w:rPr>
          <w:rFonts w:hint="eastAsia"/>
        </w:rPr>
      </w:pPr>
      <w:r>
        <w:rPr>
          <w:rFonts w:hint="eastAsia"/>
        </w:rPr>
        <w:t>在生活的舞台上，我们每个人都在扮演着不同的角色。有时候，笑容并不总能代表一个人真正的感受。“强颜欢笑”这个词语描绘了一种特定的情感状态——当人们面对困境、挫折或者悲伤时，却不得不展露微笑，掩饰内心的痛苦或不安。这个词不仅是中国文化中的一种表达，它也反映了人类普遍的情感经历。</w:t>
      </w:r>
    </w:p>
    <w:p w14:paraId="5E446D18" w14:textId="77777777" w:rsidR="00DA05CD" w:rsidRDefault="00DA05CD">
      <w:pPr>
        <w:rPr>
          <w:rFonts w:hint="eastAsia"/>
        </w:rPr>
      </w:pPr>
    </w:p>
    <w:p w14:paraId="3C7F3B85" w14:textId="77777777" w:rsidR="00DA05CD" w:rsidRDefault="00DA05CD">
      <w:pPr>
        <w:rPr>
          <w:rFonts w:hint="eastAsia"/>
        </w:rPr>
      </w:pPr>
      <w:r>
        <w:rPr>
          <w:rFonts w:hint="eastAsia"/>
        </w:rPr>
        <w:t>社会期待下的伪装</w:t>
      </w:r>
    </w:p>
    <w:p w14:paraId="1624F0AD" w14:textId="77777777" w:rsidR="00DA05CD" w:rsidRDefault="00DA05CD">
      <w:pPr>
        <w:rPr>
          <w:rFonts w:hint="eastAsia"/>
        </w:rPr>
      </w:pPr>
      <w:r>
        <w:rPr>
          <w:rFonts w:hint="eastAsia"/>
        </w:rPr>
        <w:t>在很多情况下，强颜欢笑是对社会规范和他人期望的一种回应。比如，在职场环境中，即使个人遇到挑战或压力，为了维持专业形象，或是避免给同事带来不必要的担忧，人们可能会选择压抑自己的负面情绪，用笑容来传递一种“一切安好”的信号。这种行为不仅是对环境的一种适应策略，也是出于保护自己免受进一步伤害的考虑。</w:t>
      </w:r>
    </w:p>
    <w:p w14:paraId="6BC9F50E" w14:textId="77777777" w:rsidR="00DA05CD" w:rsidRDefault="00DA05CD">
      <w:pPr>
        <w:rPr>
          <w:rFonts w:hint="eastAsia"/>
        </w:rPr>
      </w:pPr>
    </w:p>
    <w:p w14:paraId="31DC5027" w14:textId="77777777" w:rsidR="00DA05CD" w:rsidRDefault="00DA05CD">
      <w:pPr>
        <w:rPr>
          <w:rFonts w:hint="eastAsia"/>
        </w:rPr>
      </w:pPr>
      <w:r>
        <w:rPr>
          <w:rFonts w:hint="eastAsia"/>
        </w:rPr>
        <w:t>人际关系中的桥梁</w:t>
      </w:r>
    </w:p>
    <w:p w14:paraId="33E43D2F" w14:textId="77777777" w:rsidR="00DA05CD" w:rsidRDefault="00DA05CD">
      <w:pPr>
        <w:rPr>
          <w:rFonts w:hint="eastAsia"/>
        </w:rPr>
      </w:pPr>
      <w:r>
        <w:rPr>
          <w:rFonts w:hint="eastAsia"/>
        </w:rPr>
        <w:t>强颜欢笑有时也能成为维系关系的纽带。当我们参加亲朋好友的聚会，尽管可能正经历着个人的烦恼，但为了不让气氛变得沉闷，或者不想让别人担心，我们会选择暂时放下自己的情绪，加入到欢乐之中。这样的举动虽然看似是对自己情感的一种忽视，但实际上却是对他人感受的尊重和理解，有助于加深彼此之间的情感联系。</w:t>
      </w:r>
    </w:p>
    <w:p w14:paraId="274ADE02" w14:textId="77777777" w:rsidR="00DA05CD" w:rsidRDefault="00DA05CD">
      <w:pPr>
        <w:rPr>
          <w:rFonts w:hint="eastAsia"/>
        </w:rPr>
      </w:pPr>
    </w:p>
    <w:p w14:paraId="23C8AD86" w14:textId="77777777" w:rsidR="00DA05CD" w:rsidRDefault="00DA05CD">
      <w:pPr>
        <w:rPr>
          <w:rFonts w:hint="eastAsia"/>
        </w:rPr>
      </w:pPr>
      <w:r>
        <w:rPr>
          <w:rFonts w:hint="eastAsia"/>
        </w:rPr>
        <w:t>寻找真实的自我</w:t>
      </w:r>
    </w:p>
    <w:p w14:paraId="45F7D519" w14:textId="77777777" w:rsidR="00DA05CD" w:rsidRDefault="00DA05CD">
      <w:pPr>
        <w:rPr>
          <w:rFonts w:hint="eastAsia"/>
        </w:rPr>
      </w:pPr>
      <w:r>
        <w:rPr>
          <w:rFonts w:hint="eastAsia"/>
        </w:rPr>
        <w:t>然而，持续地强颜欢笑也可能导致个人内心世界的封闭，使得真正的问题得不到解决。长此以往，这不仅会影响心理健康，还可能导致身体上的不适。因此，学会平衡外在表现与内在感受是非常重要的。找到可以倾诉的对象，勇于表达自己的真实想法，允许自己适时地释放情绪，都是保持心理健康的有效方法。</w:t>
      </w:r>
    </w:p>
    <w:p w14:paraId="3A707AF7" w14:textId="77777777" w:rsidR="00DA05CD" w:rsidRDefault="00DA05CD">
      <w:pPr>
        <w:rPr>
          <w:rFonts w:hint="eastAsia"/>
        </w:rPr>
      </w:pPr>
    </w:p>
    <w:p w14:paraId="56475C03" w14:textId="77777777" w:rsidR="00DA05CD" w:rsidRDefault="00DA05CD">
      <w:pPr>
        <w:rPr>
          <w:rFonts w:hint="eastAsia"/>
        </w:rPr>
      </w:pPr>
      <w:r>
        <w:rPr>
          <w:rFonts w:hint="eastAsia"/>
        </w:rPr>
        <w:t>超越表面的笑容</w:t>
      </w:r>
    </w:p>
    <w:p w14:paraId="2047FB92" w14:textId="77777777" w:rsidR="00DA05CD" w:rsidRDefault="00DA05CD">
      <w:pPr>
        <w:rPr>
          <w:rFonts w:hint="eastAsia"/>
        </w:rPr>
      </w:pPr>
      <w:r>
        <w:rPr>
          <w:rFonts w:hint="eastAsia"/>
        </w:rPr>
        <w:t>最终，我们应该认识到，每一个人都有权利拥有自己的情绪，并且这些情绪都是值得被接纳和重视的。强颜欢笑不应成为常态，而是偶尔用来应对特殊情况的方式。通过建立更开放、包容的社会环境和个人心态，我们可以鼓励更多人勇敢地展示他们最真实的一面，而不是仅仅停留在表面的笑容之下。让我们一起努力创造一个能够互相支持、共同成长的空间吧。</w:t>
      </w:r>
    </w:p>
    <w:p w14:paraId="5C8C58D4" w14:textId="77777777" w:rsidR="00DA05CD" w:rsidRDefault="00DA05CD">
      <w:pPr>
        <w:rPr>
          <w:rFonts w:hint="eastAsia"/>
        </w:rPr>
      </w:pPr>
    </w:p>
    <w:p w14:paraId="0A47D27E" w14:textId="77777777" w:rsidR="00DA05CD" w:rsidRDefault="00DA05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8296F" w14:textId="0F389F66" w:rsidR="00827905" w:rsidRDefault="00827905"/>
    <w:sectPr w:rsidR="0082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05"/>
    <w:rsid w:val="002D0BB4"/>
    <w:rsid w:val="00827905"/>
    <w:rsid w:val="00DA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66C8C-5A7B-4CE5-B514-B1E9416C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