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C052" w14:textId="77777777" w:rsidR="00FA4045" w:rsidRDefault="00FA4045">
      <w:pPr>
        <w:rPr>
          <w:rFonts w:hint="eastAsia"/>
        </w:rPr>
      </w:pPr>
      <w:r>
        <w:rPr>
          <w:rFonts w:hint="eastAsia"/>
        </w:rPr>
        <w:t>拼音中en和ng的区别</w:t>
      </w:r>
    </w:p>
    <w:p w14:paraId="1ED5709C" w14:textId="77777777" w:rsidR="00FA4045" w:rsidRDefault="00FA4045">
      <w:pPr>
        <w:rPr>
          <w:rFonts w:hint="eastAsia"/>
        </w:rPr>
      </w:pPr>
      <w:r>
        <w:rPr>
          <w:rFonts w:hint="eastAsia"/>
        </w:rPr>
        <w:t>汉语拼音是为汉字注音的工具，也是学习普通话发音的重要手段。在拼音系统中，韵母扮演着至关重要的角色，它们能够独立成音节或与声母组合构成完整的音节。其中，“en”和“ng”两个韵母虽然看似简单，但在实际应用中却容易被混淆，因此了解它们之间的区别是非常必要的。</w:t>
      </w:r>
    </w:p>
    <w:p w14:paraId="30390020" w14:textId="77777777" w:rsidR="00FA4045" w:rsidRDefault="00FA4045">
      <w:pPr>
        <w:rPr>
          <w:rFonts w:hint="eastAsia"/>
        </w:rPr>
      </w:pPr>
    </w:p>
    <w:p w14:paraId="00DD96DF" w14:textId="77777777" w:rsidR="00FA4045" w:rsidRDefault="00FA4045">
      <w:pPr>
        <w:rPr>
          <w:rFonts w:hint="eastAsia"/>
        </w:rPr>
      </w:pPr>
      <w:r>
        <w:rPr>
          <w:rFonts w:hint="eastAsia"/>
        </w:rPr>
        <w:t>“en”的发音特点</w:t>
      </w:r>
    </w:p>
    <w:p w14:paraId="1B7B0C45" w14:textId="77777777" w:rsidR="00FA4045" w:rsidRDefault="00FA4045">
      <w:pPr>
        <w:rPr>
          <w:rFonts w:hint="eastAsia"/>
        </w:rPr>
      </w:pPr>
      <w:r>
        <w:rPr>
          <w:rFonts w:hint="eastAsia"/>
        </w:rPr>
        <w:t>“en”这个韵母由一个元音/e/和一个鼻辅音/n/组成。在发“en”时，首先舌尖要接触上齿龈后部，形成阻碍气流的闭塞，然后软腭下降，使气流从鼻腔通过。例如，在单词“门men”中，发音开始时嘴唇略微张开，舌头平放于口腔底部，舌尖轻轻触碰上门牙后的齿龈位置，最后通过鼻子呼出气流来完成整个发音过程。这个过程中，声音清晰且带有明显的鼻音成分。</w:t>
      </w:r>
    </w:p>
    <w:p w14:paraId="3E382B60" w14:textId="77777777" w:rsidR="00FA4045" w:rsidRDefault="00FA4045">
      <w:pPr>
        <w:rPr>
          <w:rFonts w:hint="eastAsia"/>
        </w:rPr>
      </w:pPr>
    </w:p>
    <w:p w14:paraId="63FC221A" w14:textId="77777777" w:rsidR="00FA4045" w:rsidRDefault="00FA4045">
      <w:pPr>
        <w:rPr>
          <w:rFonts w:hint="eastAsia"/>
        </w:rPr>
      </w:pPr>
      <w:r>
        <w:rPr>
          <w:rFonts w:hint="eastAsia"/>
        </w:rPr>
        <w:t>“ng”的发音规则</w:t>
      </w:r>
    </w:p>
    <w:p w14:paraId="72D6BD53" w14:textId="77777777" w:rsidR="00FA4045" w:rsidRDefault="00FA4045">
      <w:pPr>
        <w:rPr>
          <w:rFonts w:hint="eastAsia"/>
        </w:rPr>
      </w:pPr>
    </w:p>
    <w:p w14:paraId="5EA573F7" w14:textId="77777777" w:rsidR="00FA4045" w:rsidRDefault="00FA4045">
      <w:pPr>
        <w:rPr>
          <w:rFonts w:hint="eastAsia"/>
        </w:rPr>
      </w:pPr>
      <w:r>
        <w:rPr>
          <w:rFonts w:hint="eastAsia"/>
        </w:rPr>
        <w:t>相比之下，“ng”的构造更加独特，它包含了一个开放的元音/a/（有时可能是其他元音）以及一个后置的鼻辅音/ng/。在发音“ng”时，舌根需抬高并贴紧软腭，造成气流通道封闭，随后软腭下垂允许气流经鼻腔排出。以“行xing”为例，发音初期口型较宽，舌位较低，随着音素向“ng”过渡，舌根逐渐抬起直至完全阻断口腔内的气流路径，转而由鼻腔释放。值得注意的是，“ng”不能单独作为音节出现，通常需要与声母或其他韵母结合使用。</w:t>
      </w:r>
    </w:p>
    <w:p w14:paraId="267D3F78" w14:textId="77777777" w:rsidR="00FA4045" w:rsidRDefault="00FA4045">
      <w:pPr>
        <w:rPr>
          <w:rFonts w:hint="eastAsia"/>
        </w:rPr>
      </w:pPr>
    </w:p>
    <w:p w14:paraId="39A00DCF" w14:textId="77777777" w:rsidR="00FA4045" w:rsidRDefault="00FA4045">
      <w:pPr>
        <w:rPr>
          <w:rFonts w:hint="eastAsia"/>
        </w:rPr>
      </w:pPr>
      <w:r>
        <w:rPr>
          <w:rFonts w:hint="eastAsia"/>
        </w:rPr>
        <w:t>区分两者的方法</w:t>
      </w:r>
    </w:p>
    <w:p w14:paraId="15702AEF" w14:textId="77777777" w:rsidR="00FA4045" w:rsidRDefault="00FA4045">
      <w:pPr>
        <w:rPr>
          <w:rFonts w:hint="eastAsia"/>
        </w:rPr>
      </w:pPr>
      <w:r>
        <w:rPr>
          <w:rFonts w:hint="eastAsia"/>
        </w:rPr>
        <w:t>为了准确地区分“en”和“ng”，我们可以从几个方面入手：一是观察发音部位的不同，前者主要依靠舌尖与前齿龈间的互动，后者则依赖舌根与软腭的配合；二是注意听觉上的差异，“en”的鼻音相对柔和，而“ng”的鼻音更为深厚；三是实践练习，多读含有这两个韵母的词语，如“跟gen”、“更geng”等，通过不断的重复加深对各自特征的记忆。</w:t>
      </w:r>
    </w:p>
    <w:p w14:paraId="28EA8F14" w14:textId="77777777" w:rsidR="00FA4045" w:rsidRDefault="00FA4045">
      <w:pPr>
        <w:rPr>
          <w:rFonts w:hint="eastAsia"/>
        </w:rPr>
      </w:pPr>
    </w:p>
    <w:p w14:paraId="43E61A97" w14:textId="77777777" w:rsidR="00FA4045" w:rsidRDefault="00FA4045">
      <w:pPr>
        <w:rPr>
          <w:rFonts w:hint="eastAsia"/>
        </w:rPr>
      </w:pPr>
      <w:r>
        <w:rPr>
          <w:rFonts w:hint="eastAsia"/>
        </w:rPr>
        <w:t>常见误区及改正</w:t>
      </w:r>
    </w:p>
    <w:p w14:paraId="04D16F48" w14:textId="77777777" w:rsidR="00FA4045" w:rsidRDefault="00FA4045">
      <w:pPr>
        <w:rPr>
          <w:rFonts w:hint="eastAsia"/>
        </w:rPr>
      </w:pPr>
      <w:r>
        <w:rPr>
          <w:rFonts w:hint="eastAsia"/>
        </w:rPr>
        <w:t>不少初学者在学习拼音时会将“en”和“ng”混为一谈，尤其是在快速说话或者不熟悉某些词汇的情况下。为了避免这种情况的发生，建议加强基础训练，熟悉每个韵母的标准发音方式，并且注重语感培养，即通过大量阅读、听力练习来增强对正确发音的直觉反应。还可以借助录音设备自我检查，确保自己的发音符合规范。</w:t>
      </w:r>
    </w:p>
    <w:p w14:paraId="286ABF58" w14:textId="77777777" w:rsidR="00FA4045" w:rsidRDefault="00FA4045">
      <w:pPr>
        <w:rPr>
          <w:rFonts w:hint="eastAsia"/>
        </w:rPr>
      </w:pPr>
    </w:p>
    <w:p w14:paraId="5920FD08" w14:textId="77777777" w:rsidR="00FA4045" w:rsidRDefault="00FA4045">
      <w:pPr>
        <w:rPr>
          <w:rFonts w:hint="eastAsia"/>
        </w:rPr>
      </w:pPr>
      <w:r>
        <w:rPr>
          <w:rFonts w:hint="eastAsia"/>
        </w:rPr>
        <w:t>最后的总结</w:t>
      </w:r>
    </w:p>
    <w:p w14:paraId="1DC6F18B" w14:textId="77777777" w:rsidR="00FA4045" w:rsidRDefault="00FA4045">
      <w:pPr>
        <w:rPr>
          <w:rFonts w:hint="eastAsia"/>
        </w:rPr>
      </w:pPr>
      <w:r>
        <w:rPr>
          <w:rFonts w:hint="eastAsia"/>
        </w:rPr>
        <w:t>“en”和“ng”虽然都属于汉语拼音中的鼻韵母，但它们在发音机制上有显著的区别。掌握好这两者的不同之处不仅有助于提高普通话水平，还能帮助我们更好地理解汉语语音体系。对于非母语者来说，精确地把握这些细微差别更是学习语言的关键一步。</w:t>
      </w:r>
    </w:p>
    <w:p w14:paraId="03C08125" w14:textId="77777777" w:rsidR="00FA4045" w:rsidRDefault="00FA4045">
      <w:pPr>
        <w:rPr>
          <w:rFonts w:hint="eastAsia"/>
        </w:rPr>
      </w:pPr>
    </w:p>
    <w:p w14:paraId="77EDC674" w14:textId="77777777" w:rsidR="00FA4045" w:rsidRDefault="00FA4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2EA7B" w14:textId="0B27261C" w:rsidR="00D03470" w:rsidRDefault="00D03470"/>
    <w:sectPr w:rsidR="00D0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70"/>
    <w:rsid w:val="002D0BB4"/>
    <w:rsid w:val="00D03470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80E4-4939-473F-B764-D1F18159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