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27CF5" w14:textId="77777777" w:rsidR="00442AAF" w:rsidRDefault="00442AAF">
      <w:pPr>
        <w:rPr>
          <w:rFonts w:hint="eastAsia"/>
        </w:rPr>
      </w:pPr>
      <w:r>
        <w:rPr>
          <w:rFonts w:hint="eastAsia"/>
        </w:rPr>
        <w:t>敲缶的拼音：qiao4 fou3</w:t>
      </w:r>
    </w:p>
    <w:p w14:paraId="4CBC3558" w14:textId="77777777" w:rsidR="00442AAF" w:rsidRDefault="00442AAF">
      <w:pPr>
        <w:rPr>
          <w:rFonts w:hint="eastAsia"/>
        </w:rPr>
      </w:pPr>
      <w:r>
        <w:rPr>
          <w:rFonts w:hint="eastAsia"/>
        </w:rPr>
        <w:t>在汉语的世界里，每一个汉字都承载着深厚的文化和历史意义，而当这些字组合在一起时，它们讲述的故事便更加丰富。"敲缶"这两个字便是如此，它们不仅仅是一种简单的动作描述，更蕴含着中国古代音乐、礼仪乃至哲学思想的精髓。</w:t>
      </w:r>
    </w:p>
    <w:p w14:paraId="0D7F08A7" w14:textId="77777777" w:rsidR="00442AAF" w:rsidRDefault="00442AAF">
      <w:pPr>
        <w:rPr>
          <w:rFonts w:hint="eastAsia"/>
        </w:rPr>
      </w:pPr>
    </w:p>
    <w:p w14:paraId="6B9230E7" w14:textId="77777777" w:rsidR="00442AAF" w:rsidRDefault="00442AAF">
      <w:pPr>
        <w:rPr>
          <w:rFonts w:hint="eastAsia"/>
        </w:rPr>
      </w:pPr>
      <w:r>
        <w:rPr>
          <w:rFonts w:hint="eastAsia"/>
        </w:rPr>
        <w:t>何为“敲缶”？</w:t>
      </w:r>
    </w:p>
    <w:p w14:paraId="3DCBD37D" w14:textId="77777777" w:rsidR="00442AAF" w:rsidRDefault="00442AAF">
      <w:pPr>
        <w:rPr>
          <w:rFonts w:hint="eastAsia"/>
        </w:rPr>
      </w:pPr>
      <w:r>
        <w:rPr>
          <w:rFonts w:hint="eastAsia"/>
        </w:rPr>
        <w:t>敲缶，从字面上理解，是指用木棒或者其他工具轻轻敲打一种叫做缶的古代乐器。缶是中国古代的一种大型陶制或青铜制成的容器，它既可以用来储存酒水，也能够在特定场合作为乐器使用。在先秦时期，缶不仅是贵族日常生活中的实用器物，也是宫廷宴饮和祭祀活动中不可或缺的一部分。在《诗经》等文献中，我们可以找到关于敲缶活动的记载，这反映了当时的社会风貌和人们的生活情趣。</w:t>
      </w:r>
    </w:p>
    <w:p w14:paraId="110D457B" w14:textId="77777777" w:rsidR="00442AAF" w:rsidRDefault="00442AAF">
      <w:pPr>
        <w:rPr>
          <w:rFonts w:hint="eastAsia"/>
        </w:rPr>
      </w:pPr>
    </w:p>
    <w:p w14:paraId="3D494EE6" w14:textId="77777777" w:rsidR="00442AAF" w:rsidRDefault="00442AAF">
      <w:pPr>
        <w:rPr>
          <w:rFonts w:hint="eastAsia"/>
        </w:rPr>
      </w:pPr>
      <w:r>
        <w:rPr>
          <w:rFonts w:hint="eastAsia"/>
        </w:rPr>
        <w:t>敲缶的历史渊源</w:t>
      </w:r>
    </w:p>
    <w:p w14:paraId="72E1D6B9" w14:textId="77777777" w:rsidR="00442AAF" w:rsidRDefault="00442AAF">
      <w:pPr>
        <w:rPr>
          <w:rFonts w:hint="eastAsia"/>
        </w:rPr>
      </w:pPr>
      <w:r>
        <w:rPr>
          <w:rFonts w:hint="eastAsia"/>
        </w:rPr>
        <w:t>追溯到远古时代，随着人类文明的发展，人们开始利用身边的自然材料制作简单的声音器具，以表达情感或是传递信息。到了商周时期，随着铸造技术的进步，出现了更多种类的金属和陶瓷乐器，其中就包括了缶。在春秋战国时期的诸子百家争鸣背景下，音乐理论得到了极大的发展，敲缶作为一种独特的表演形式逐渐成型，并融入了儒家倡导的礼乐制度之中。在那个战火纷飞却又思想活跃的时代，敲缶不仅是一种艺术表现手法，更是传达治国理念和社会秩序的重要方式。</w:t>
      </w:r>
    </w:p>
    <w:p w14:paraId="1A73A280" w14:textId="77777777" w:rsidR="00442AAF" w:rsidRDefault="00442AAF">
      <w:pPr>
        <w:rPr>
          <w:rFonts w:hint="eastAsia"/>
        </w:rPr>
      </w:pPr>
    </w:p>
    <w:p w14:paraId="3517FA65" w14:textId="77777777" w:rsidR="00442AAF" w:rsidRDefault="00442AAF">
      <w:pPr>
        <w:rPr>
          <w:rFonts w:hint="eastAsia"/>
        </w:rPr>
      </w:pPr>
      <w:r>
        <w:rPr>
          <w:rFonts w:hint="eastAsia"/>
        </w:rPr>
        <w:t>敲缶的艺术价值</w:t>
      </w:r>
    </w:p>
    <w:p w14:paraId="040DB51C" w14:textId="77777777" w:rsidR="00442AAF" w:rsidRDefault="00442AAF">
      <w:pPr>
        <w:rPr>
          <w:rFonts w:hint="eastAsia"/>
        </w:rPr>
      </w:pPr>
      <w:r>
        <w:rPr>
          <w:rFonts w:hint="eastAsia"/>
        </w:rPr>
        <w:t>作为一项古老的音乐实践，敲缶具有极高的艺术价值。它的声音低沉浑厚，富有穿透力，能够营造出庄重肃穆的氛围。与其他高音域的乐器相比，敲缶所带来的听觉体验更为内敛深邃，仿佛能将听众带入一个远古而神秘的世界。在演奏过程中，敲击者通过对力度、节奏以及停顿时间的精准把握，可以创造出变化多端的旋律线条，使每一次表演都是独一无二的艺术创作。这种对细节的关注和对技巧的追求，体现了中国古代艺术家们对于美的不懈探索。</w:t>
      </w:r>
    </w:p>
    <w:p w14:paraId="4A8E4145" w14:textId="77777777" w:rsidR="00442AAF" w:rsidRDefault="00442AAF">
      <w:pPr>
        <w:rPr>
          <w:rFonts w:hint="eastAsia"/>
        </w:rPr>
      </w:pPr>
    </w:p>
    <w:p w14:paraId="72C60AD0" w14:textId="77777777" w:rsidR="00442AAF" w:rsidRDefault="00442AAF">
      <w:pPr>
        <w:rPr>
          <w:rFonts w:hint="eastAsia"/>
        </w:rPr>
      </w:pPr>
      <w:r>
        <w:rPr>
          <w:rFonts w:hint="eastAsia"/>
        </w:rPr>
        <w:t>现代社会中的敲缶</w:t>
      </w:r>
    </w:p>
    <w:p w14:paraId="637C8CC8" w14:textId="77777777" w:rsidR="00442AAF" w:rsidRDefault="00442AAF">
      <w:pPr>
        <w:rPr>
          <w:rFonts w:hint="eastAsia"/>
        </w:rPr>
      </w:pPr>
      <w:r>
        <w:rPr>
          <w:rFonts w:hint="eastAsia"/>
        </w:rPr>
        <w:t>尽管随着时间推移，许多传统习俗逐渐淡出了人们的视线，但敲缶这一古老的传统却依然保持着其独特的魅力。在一些重要的文化庆典或者民俗活动中，我们仍然可以看到敲缶的身影。现代艺术家们也在不断尝试将这一传统元素与当代艺术相结合，通过创新的方式赋予古老技艺新的生命。例如，在某些音乐会现场，艺术家们会巧妙地将电子音乐与传统敲缶声相融合，创造出既古典又前卫的音乐效果；还有些设计师则从敲缶的外形设计上获取灵感，打造出兼具实用性和美观性的家居装饰品。无论是在舞台上还是生活中，敲缶都在以不同的姿态继续传承和发展着中华民族悠久灿烂的文化遗产。</w:t>
      </w:r>
    </w:p>
    <w:p w14:paraId="5AF9F90C" w14:textId="77777777" w:rsidR="00442AAF" w:rsidRDefault="00442AAF">
      <w:pPr>
        <w:rPr>
          <w:rFonts w:hint="eastAsia"/>
        </w:rPr>
      </w:pPr>
    </w:p>
    <w:p w14:paraId="480CEE53" w14:textId="77777777" w:rsidR="00442AAF" w:rsidRDefault="00442AAF">
      <w:pPr>
        <w:rPr>
          <w:rFonts w:hint="eastAsia"/>
        </w:rPr>
      </w:pPr>
      <w:r>
        <w:rPr>
          <w:rFonts w:hint="eastAsia"/>
        </w:rPr>
        <w:t>本文是由每日作文网(2345lzwz.com)为大家创作</w:t>
      </w:r>
    </w:p>
    <w:p w14:paraId="23647E10" w14:textId="5E9CFFC4" w:rsidR="00C15F98" w:rsidRDefault="00C15F98"/>
    <w:sectPr w:rsidR="00C15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98"/>
    <w:rsid w:val="002D0BB4"/>
    <w:rsid w:val="00442AAF"/>
    <w:rsid w:val="00C15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A2E89-A283-4CAA-98B9-626CB2DD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F98"/>
    <w:rPr>
      <w:rFonts w:cstheme="majorBidi"/>
      <w:color w:val="2F5496" w:themeColor="accent1" w:themeShade="BF"/>
      <w:sz w:val="28"/>
      <w:szCs w:val="28"/>
    </w:rPr>
  </w:style>
  <w:style w:type="character" w:customStyle="1" w:styleId="50">
    <w:name w:val="标题 5 字符"/>
    <w:basedOn w:val="a0"/>
    <w:link w:val="5"/>
    <w:uiPriority w:val="9"/>
    <w:semiHidden/>
    <w:rsid w:val="00C15F98"/>
    <w:rPr>
      <w:rFonts w:cstheme="majorBidi"/>
      <w:color w:val="2F5496" w:themeColor="accent1" w:themeShade="BF"/>
      <w:sz w:val="24"/>
    </w:rPr>
  </w:style>
  <w:style w:type="character" w:customStyle="1" w:styleId="60">
    <w:name w:val="标题 6 字符"/>
    <w:basedOn w:val="a0"/>
    <w:link w:val="6"/>
    <w:uiPriority w:val="9"/>
    <w:semiHidden/>
    <w:rsid w:val="00C15F98"/>
    <w:rPr>
      <w:rFonts w:cstheme="majorBidi"/>
      <w:b/>
      <w:bCs/>
      <w:color w:val="2F5496" w:themeColor="accent1" w:themeShade="BF"/>
    </w:rPr>
  </w:style>
  <w:style w:type="character" w:customStyle="1" w:styleId="70">
    <w:name w:val="标题 7 字符"/>
    <w:basedOn w:val="a0"/>
    <w:link w:val="7"/>
    <w:uiPriority w:val="9"/>
    <w:semiHidden/>
    <w:rsid w:val="00C15F98"/>
    <w:rPr>
      <w:rFonts w:cstheme="majorBidi"/>
      <w:b/>
      <w:bCs/>
      <w:color w:val="595959" w:themeColor="text1" w:themeTint="A6"/>
    </w:rPr>
  </w:style>
  <w:style w:type="character" w:customStyle="1" w:styleId="80">
    <w:name w:val="标题 8 字符"/>
    <w:basedOn w:val="a0"/>
    <w:link w:val="8"/>
    <w:uiPriority w:val="9"/>
    <w:semiHidden/>
    <w:rsid w:val="00C15F98"/>
    <w:rPr>
      <w:rFonts w:cstheme="majorBidi"/>
      <w:color w:val="595959" w:themeColor="text1" w:themeTint="A6"/>
    </w:rPr>
  </w:style>
  <w:style w:type="character" w:customStyle="1" w:styleId="90">
    <w:name w:val="标题 9 字符"/>
    <w:basedOn w:val="a0"/>
    <w:link w:val="9"/>
    <w:uiPriority w:val="9"/>
    <w:semiHidden/>
    <w:rsid w:val="00C15F98"/>
    <w:rPr>
      <w:rFonts w:eastAsiaTheme="majorEastAsia" w:cstheme="majorBidi"/>
      <w:color w:val="595959" w:themeColor="text1" w:themeTint="A6"/>
    </w:rPr>
  </w:style>
  <w:style w:type="paragraph" w:styleId="a3">
    <w:name w:val="Title"/>
    <w:basedOn w:val="a"/>
    <w:next w:val="a"/>
    <w:link w:val="a4"/>
    <w:uiPriority w:val="10"/>
    <w:qFormat/>
    <w:rsid w:val="00C15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F98"/>
    <w:pPr>
      <w:spacing w:before="160"/>
      <w:jc w:val="center"/>
    </w:pPr>
    <w:rPr>
      <w:i/>
      <w:iCs/>
      <w:color w:val="404040" w:themeColor="text1" w:themeTint="BF"/>
    </w:rPr>
  </w:style>
  <w:style w:type="character" w:customStyle="1" w:styleId="a8">
    <w:name w:val="引用 字符"/>
    <w:basedOn w:val="a0"/>
    <w:link w:val="a7"/>
    <w:uiPriority w:val="29"/>
    <w:rsid w:val="00C15F98"/>
    <w:rPr>
      <w:i/>
      <w:iCs/>
      <w:color w:val="404040" w:themeColor="text1" w:themeTint="BF"/>
    </w:rPr>
  </w:style>
  <w:style w:type="paragraph" w:styleId="a9">
    <w:name w:val="List Paragraph"/>
    <w:basedOn w:val="a"/>
    <w:uiPriority w:val="34"/>
    <w:qFormat/>
    <w:rsid w:val="00C15F98"/>
    <w:pPr>
      <w:ind w:left="720"/>
      <w:contextualSpacing/>
    </w:pPr>
  </w:style>
  <w:style w:type="character" w:styleId="aa">
    <w:name w:val="Intense Emphasis"/>
    <w:basedOn w:val="a0"/>
    <w:uiPriority w:val="21"/>
    <w:qFormat/>
    <w:rsid w:val="00C15F98"/>
    <w:rPr>
      <w:i/>
      <w:iCs/>
      <w:color w:val="2F5496" w:themeColor="accent1" w:themeShade="BF"/>
    </w:rPr>
  </w:style>
  <w:style w:type="paragraph" w:styleId="ab">
    <w:name w:val="Intense Quote"/>
    <w:basedOn w:val="a"/>
    <w:next w:val="a"/>
    <w:link w:val="ac"/>
    <w:uiPriority w:val="30"/>
    <w:qFormat/>
    <w:rsid w:val="00C15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F98"/>
    <w:rPr>
      <w:i/>
      <w:iCs/>
      <w:color w:val="2F5496" w:themeColor="accent1" w:themeShade="BF"/>
    </w:rPr>
  </w:style>
  <w:style w:type="character" w:styleId="ad">
    <w:name w:val="Intense Reference"/>
    <w:basedOn w:val="a0"/>
    <w:uiPriority w:val="32"/>
    <w:qFormat/>
    <w:rsid w:val="00C15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