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B6E5" w14:textId="77777777" w:rsidR="000D3A32" w:rsidRDefault="000D3A32">
      <w:pPr>
        <w:rPr>
          <w:rFonts w:hint="eastAsia"/>
        </w:rPr>
      </w:pPr>
      <w:r>
        <w:rPr>
          <w:rFonts w:hint="eastAsia"/>
        </w:rPr>
        <w:t>气球拼数字图片：创意与欢乐的结合</w:t>
      </w:r>
    </w:p>
    <w:p w14:paraId="4F360E4A" w14:textId="77777777" w:rsidR="000D3A32" w:rsidRDefault="000D3A32">
      <w:pPr>
        <w:rPr>
          <w:rFonts w:hint="eastAsia"/>
        </w:rPr>
      </w:pPr>
      <w:r>
        <w:rPr>
          <w:rFonts w:hint="eastAsia"/>
        </w:rPr>
        <w:t>当你走进一个装饰着五彩斑斓气球的空间，每一个角落都弥漫着节日的氛围和无限的创造力。气球不仅仅是为了增加色彩和趣味，它们还能被巧妙地用来创造各种形状和图案，甚至可以拼凑出复杂的数字图片。这种用气球来表达艺术的方式，既充满童趣又不失专业性，为任何场合增添了独特的魅力。</w:t>
      </w:r>
    </w:p>
    <w:p w14:paraId="0E1C1A8C" w14:textId="77777777" w:rsidR="000D3A32" w:rsidRDefault="000D3A32">
      <w:pPr>
        <w:rPr>
          <w:rFonts w:hint="eastAsia"/>
        </w:rPr>
      </w:pPr>
    </w:p>
    <w:p w14:paraId="2F94931B" w14:textId="77777777" w:rsidR="000D3A32" w:rsidRDefault="000D3A32">
      <w:pPr>
        <w:rPr>
          <w:rFonts w:hint="eastAsia"/>
        </w:rPr>
      </w:pPr>
      <w:r>
        <w:rPr>
          <w:rFonts w:hint="eastAsia"/>
        </w:rPr>
        <w:t>从简单到复杂：气球艺术的发展</w:t>
      </w:r>
    </w:p>
    <w:p w14:paraId="15A0163A" w14:textId="77777777" w:rsidR="000D3A32" w:rsidRDefault="000D3A32">
      <w:pPr>
        <w:rPr>
          <w:rFonts w:hint="eastAsia"/>
        </w:rPr>
      </w:pPr>
      <w:r>
        <w:rPr>
          <w:rFonts w:hint="eastAsia"/>
        </w:rPr>
        <w:t>气球作为装饰品的历史可以追溯到很久以前，但将其用于构建数字或文字的设计则是近几十年才流行起来的现象。起初，人们可能只是简单地排列几个气球形成一个数字，如生日派对上的“18”或者结婚纪念日上的“50”。然而，随着气球艺术家们技艺的不断提升，他们开始挑战更加复杂的构图，比如用不同颜色和大小的气球编织成大型的数字图像，这些作品往往令人叹为观止。</w:t>
      </w:r>
    </w:p>
    <w:p w14:paraId="36746697" w14:textId="77777777" w:rsidR="000D3A32" w:rsidRDefault="000D3A32">
      <w:pPr>
        <w:rPr>
          <w:rFonts w:hint="eastAsia"/>
        </w:rPr>
      </w:pPr>
    </w:p>
    <w:p w14:paraId="02B6EA6C" w14:textId="77777777" w:rsidR="000D3A32" w:rsidRDefault="000D3A32">
      <w:pPr>
        <w:rPr>
          <w:rFonts w:hint="eastAsia"/>
        </w:rPr>
      </w:pPr>
      <w:r>
        <w:rPr>
          <w:rFonts w:hint="eastAsia"/>
        </w:rPr>
        <w:t>气球材质的选择与应用</w:t>
      </w:r>
    </w:p>
    <w:p w14:paraId="6D48E512" w14:textId="77777777" w:rsidR="000D3A32" w:rsidRDefault="000D3A32">
      <w:pPr>
        <w:rPr>
          <w:rFonts w:hint="eastAsia"/>
        </w:rPr>
      </w:pPr>
      <w:r>
        <w:rPr>
          <w:rFonts w:hint="eastAsia"/>
        </w:rPr>
        <w:t>对于想要制作高质量气球拼数字图片的人来说，选择合适的材料至关重要。市场上有多种类型的气球可供选择，包括乳胶气球、铝箔气球以及特制的艺术气球等。每种类型都有其特点和适用场景。例如，乳胶气球因其柔软性和易于造型而广受欢迎；铝箔气球则因为持久耐用且能保持形状不变形而常用于长期展示；艺术气球更是给设计师提供了无限可能性，通过定制颜色和纹理来满足特定需求。</w:t>
      </w:r>
    </w:p>
    <w:p w14:paraId="3A4EA15B" w14:textId="77777777" w:rsidR="000D3A32" w:rsidRDefault="000D3A32">
      <w:pPr>
        <w:rPr>
          <w:rFonts w:hint="eastAsia"/>
        </w:rPr>
      </w:pPr>
    </w:p>
    <w:p w14:paraId="549C2C10" w14:textId="77777777" w:rsidR="000D3A32" w:rsidRDefault="000D3A32">
      <w:pPr>
        <w:rPr>
          <w:rFonts w:hint="eastAsia"/>
        </w:rPr>
      </w:pPr>
      <w:r>
        <w:rPr>
          <w:rFonts w:hint="eastAsia"/>
        </w:rPr>
        <w:t>技巧与工具：让梦想成真</w:t>
      </w:r>
    </w:p>
    <w:p w14:paraId="44ED2744" w14:textId="77777777" w:rsidR="000D3A32" w:rsidRDefault="000D3A32">
      <w:pPr>
        <w:rPr>
          <w:rFonts w:hint="eastAsia"/>
        </w:rPr>
      </w:pPr>
      <w:r>
        <w:rPr>
          <w:rFonts w:hint="eastAsia"/>
        </w:rPr>
        <w:t>要成功创建一幅美丽的气球拼数字图片，除了拥有好的材料外，还需要掌握一些基本技巧和使用适当的工具。专业的气球艺术家通常会利用气泵快速填充大量气球，并运用打结器确保每个气球都能紧密相连。规划好整体布局也是关键一步，这可能涉及到计算机辅助设计（CAD）软件的帮助，以预先模拟最终效果。在安装过程中细心调整各个部分的位置，才能保证作品完美呈现。</w:t>
      </w:r>
    </w:p>
    <w:p w14:paraId="2CFA9026" w14:textId="77777777" w:rsidR="000D3A32" w:rsidRDefault="000D3A32">
      <w:pPr>
        <w:rPr>
          <w:rFonts w:hint="eastAsia"/>
        </w:rPr>
      </w:pPr>
    </w:p>
    <w:p w14:paraId="6DCBA368" w14:textId="77777777" w:rsidR="000D3A32" w:rsidRDefault="000D3A32">
      <w:pPr>
        <w:rPr>
          <w:rFonts w:hint="eastAsia"/>
        </w:rPr>
      </w:pPr>
      <w:r>
        <w:rPr>
          <w:rFonts w:hint="eastAsia"/>
        </w:rPr>
        <w:t>气球拼数字图片的应用场景</w:t>
      </w:r>
    </w:p>
    <w:p w14:paraId="32C8AE2F" w14:textId="77777777" w:rsidR="000D3A32" w:rsidRDefault="000D3A32">
      <w:pPr>
        <w:rPr>
          <w:rFonts w:hint="eastAsia"/>
        </w:rPr>
      </w:pPr>
      <w:r>
        <w:rPr>
          <w:rFonts w:hint="eastAsia"/>
        </w:rPr>
        <w:t>无论是在商业庆典、婚礼宴会还是私人聚会中，气球拼数字图片都能成为焦点所在。它能够根据不同的主题进行个性化定制，使活动更加引人注目。在儿童生日派对上，可以用气球拼出孩子年龄的大号数字，周围环绕着卡通形象；而在企业年会上，则可以设计出象征公司成立周年的巨大数字墙，搭配品牌标志和宣传口号。只要发挥想象力，气球拼数字图片就能为各类活动增添一抹亮丽的风景。</w:t>
      </w:r>
    </w:p>
    <w:p w14:paraId="3F98D10F" w14:textId="77777777" w:rsidR="000D3A32" w:rsidRDefault="000D3A32">
      <w:pPr>
        <w:rPr>
          <w:rFonts w:hint="eastAsia"/>
        </w:rPr>
      </w:pPr>
    </w:p>
    <w:p w14:paraId="5D7657D9" w14:textId="77777777" w:rsidR="000D3A32" w:rsidRDefault="000D3A32">
      <w:pPr>
        <w:rPr>
          <w:rFonts w:hint="eastAsia"/>
        </w:rPr>
      </w:pPr>
      <w:r>
        <w:rPr>
          <w:rFonts w:hint="eastAsia"/>
        </w:rPr>
        <w:t>未来趋势：不断创新与突破</w:t>
      </w:r>
    </w:p>
    <w:p w14:paraId="6EC1CD6B" w14:textId="77777777" w:rsidR="000D3A32" w:rsidRDefault="000D3A32">
      <w:pPr>
        <w:rPr>
          <w:rFonts w:hint="eastAsia"/>
        </w:rPr>
      </w:pPr>
      <w:r>
        <w:rPr>
          <w:rFonts w:hint="eastAsia"/>
        </w:rPr>
        <w:t>展望未来，我们可以预见气球拼数字图片将继续进化。随着新材料的研发和技术的进步，艺术家们将能够创造出更逼真、更具互动性的作品。也许有一天，我们能看到带有LED灯效的夜光气球数字图片，或者是可以通过手机应用程序控制变换形态的智能气球装置。无论如何，气球艺术总是能够带给人们惊喜，成为连接情感与记忆的美好桥梁。</w:t>
      </w:r>
    </w:p>
    <w:p w14:paraId="418343EE" w14:textId="77777777" w:rsidR="000D3A32" w:rsidRDefault="000D3A32">
      <w:pPr>
        <w:rPr>
          <w:rFonts w:hint="eastAsia"/>
        </w:rPr>
      </w:pPr>
    </w:p>
    <w:p w14:paraId="01AF2EFD" w14:textId="77777777" w:rsidR="000D3A32" w:rsidRDefault="000D3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85CD6" w14:textId="63D1C63E" w:rsidR="00AF14D3" w:rsidRDefault="00AF14D3"/>
    <w:sectPr w:rsidR="00AF1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D3"/>
    <w:rsid w:val="000D3A32"/>
    <w:rsid w:val="002D0BB4"/>
    <w:rsid w:val="00A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61B5-1B8B-4857-8762-740C6E07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