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78D3" w14:textId="77777777" w:rsidR="00F13001" w:rsidRDefault="00F13001">
      <w:pPr>
        <w:rPr>
          <w:rFonts w:hint="eastAsia"/>
        </w:rPr>
      </w:pPr>
      <w:r>
        <w:rPr>
          <w:rFonts w:hint="eastAsia"/>
        </w:rPr>
        <w:t>秦风·蒹葭原文的拼音版</w:t>
      </w:r>
    </w:p>
    <w:p w14:paraId="1EE523FB" w14:textId="77777777" w:rsidR="00F13001" w:rsidRDefault="00F13001">
      <w:pPr>
        <w:rPr>
          <w:rFonts w:hint="eastAsia"/>
        </w:rPr>
      </w:pPr>
      <w:r>
        <w:rPr>
          <w:rFonts w:hint="eastAsia"/>
        </w:rPr>
        <w:t>在探讨中国古代诗歌时，我们不得不提及《诗经》，作为中国最早的一部诗歌总集，它收录了从西周初年至春秋中期大约五百多年间的305首诗歌。《诗经》分为“风”、“雅”、“颂”三部分，“风”是其中最富有生活气息的部分，反映了当时社会各个阶层的生活状况和人们的思想感情。</w:t>
      </w:r>
    </w:p>
    <w:p w14:paraId="017688C1" w14:textId="77777777" w:rsidR="00F13001" w:rsidRDefault="00F13001">
      <w:pPr>
        <w:rPr>
          <w:rFonts w:hint="eastAsia"/>
        </w:rPr>
      </w:pPr>
    </w:p>
    <w:p w14:paraId="493DA78B" w14:textId="77777777" w:rsidR="00F13001" w:rsidRDefault="00F13001">
      <w:pPr>
        <w:rPr>
          <w:rFonts w:hint="eastAsia"/>
        </w:rPr>
      </w:pPr>
      <w:r>
        <w:rPr>
          <w:rFonts w:hint="eastAsia"/>
        </w:rPr>
        <w:t>蒹葭一诗的重要性</w:t>
      </w:r>
    </w:p>
    <w:p w14:paraId="18658FFB" w14:textId="77777777" w:rsidR="00F13001" w:rsidRDefault="00F13001">
      <w:pPr>
        <w:rPr>
          <w:rFonts w:hint="eastAsia"/>
        </w:rPr>
      </w:pPr>
      <w:r>
        <w:rPr>
          <w:rFonts w:hint="eastAsia"/>
        </w:rPr>
        <w:t>在《诗经》的“风”部分中，《秦风·蒹葭》以其独特的艺术魅力脱颖而出。这首诗以秋天的芦苇荡为背景，描绘了一幅凄美而深远的爱情图景，被认为是先秦时期浪漫主义诗歌的代表作之一。通过描写主人公对心上人的追慕之情，表达了人类对于美好事物永恒不变的向往。</w:t>
      </w:r>
    </w:p>
    <w:p w14:paraId="469AC7B5" w14:textId="77777777" w:rsidR="00F13001" w:rsidRDefault="00F13001">
      <w:pPr>
        <w:rPr>
          <w:rFonts w:hint="eastAsia"/>
        </w:rPr>
      </w:pPr>
    </w:p>
    <w:p w14:paraId="131663A8" w14:textId="77777777" w:rsidR="00F13001" w:rsidRDefault="00F13001">
      <w:pPr>
        <w:rPr>
          <w:rFonts w:hint="eastAsia"/>
        </w:rPr>
      </w:pPr>
      <w:r>
        <w:rPr>
          <w:rFonts w:hint="eastAsia"/>
        </w:rPr>
        <w:t>原文与拼音对照</w:t>
      </w:r>
    </w:p>
    <w:p w14:paraId="77322EE1" w14:textId="77777777" w:rsidR="00F13001" w:rsidRDefault="00F13001">
      <w:pPr>
        <w:rPr>
          <w:rFonts w:hint="eastAsia"/>
        </w:rPr>
      </w:pPr>
      <w:r>
        <w:rPr>
          <w:rFonts w:hint="eastAsia"/>
        </w:rPr>
        <w:t>为了让更多人能够领略到这首古诗的魅力，以下是《秦风·蒹葭》原文及其对应的汉语拼音版本：</w:t>
      </w:r>
    </w:p>
    <w:p w14:paraId="5D791643" w14:textId="77777777" w:rsidR="00F13001" w:rsidRDefault="00F13001">
      <w:pPr>
        <w:rPr>
          <w:rFonts w:hint="eastAsia"/>
        </w:rPr>
      </w:pPr>
    </w:p>
    <w:p w14:paraId="0FFC3D4D" w14:textId="77777777" w:rsidR="00F13001" w:rsidRDefault="00F13001">
      <w:pPr>
        <w:rPr>
          <w:rFonts w:hint="eastAsia"/>
        </w:rPr>
      </w:pPr>
      <w:r>
        <w:rPr>
          <w:rFonts w:hint="eastAsia"/>
        </w:rPr>
        <w:t>原文</w:t>
      </w:r>
    </w:p>
    <w:p w14:paraId="58425697" w14:textId="77777777" w:rsidR="00F13001" w:rsidRDefault="00F13001">
      <w:pPr>
        <w:rPr>
          <w:rFonts w:hint="eastAsia"/>
        </w:rPr>
      </w:pPr>
      <w:r>
        <w:rPr>
          <w:rFonts w:hint="eastAsia"/>
        </w:rPr>
        <w:t>蒹葭苍苍，白露为霜。</w:t>
      </w:r>
    </w:p>
    <w:p w14:paraId="2CDF5DA3" w14:textId="77777777" w:rsidR="00F13001" w:rsidRDefault="00F13001">
      <w:pPr>
        <w:rPr>
          <w:rFonts w:hint="eastAsia"/>
        </w:rPr>
      </w:pPr>
    </w:p>
    <w:p w14:paraId="0321BDCF" w14:textId="77777777" w:rsidR="00F13001" w:rsidRDefault="00F13001">
      <w:pPr>
        <w:rPr>
          <w:rFonts w:hint="eastAsia"/>
        </w:rPr>
      </w:pPr>
      <w:r>
        <w:rPr>
          <w:rFonts w:hint="eastAsia"/>
        </w:rPr>
        <w:t xml:space="preserve"> 所谓伊人，在水一方。</w:t>
      </w:r>
    </w:p>
    <w:p w14:paraId="58F194ED" w14:textId="77777777" w:rsidR="00F13001" w:rsidRDefault="00F13001">
      <w:pPr>
        <w:rPr>
          <w:rFonts w:hint="eastAsia"/>
        </w:rPr>
      </w:pPr>
    </w:p>
    <w:p w14:paraId="4622BE9E" w14:textId="77777777" w:rsidR="00F13001" w:rsidRDefault="00F13001">
      <w:pPr>
        <w:rPr>
          <w:rFonts w:hint="eastAsia"/>
        </w:rPr>
      </w:pPr>
      <w:r>
        <w:rPr>
          <w:rFonts w:hint="eastAsia"/>
        </w:rPr>
        <w:t xml:space="preserve"> 溯洄从之，道阻且长。</w:t>
      </w:r>
    </w:p>
    <w:p w14:paraId="5CC9F0A4" w14:textId="77777777" w:rsidR="00F13001" w:rsidRDefault="00F13001">
      <w:pPr>
        <w:rPr>
          <w:rFonts w:hint="eastAsia"/>
        </w:rPr>
      </w:pPr>
    </w:p>
    <w:p w14:paraId="097542F5" w14:textId="77777777" w:rsidR="00F13001" w:rsidRDefault="00F13001">
      <w:pPr>
        <w:rPr>
          <w:rFonts w:hint="eastAsia"/>
        </w:rPr>
      </w:pPr>
      <w:r>
        <w:rPr>
          <w:rFonts w:hint="eastAsia"/>
        </w:rPr>
        <w:t xml:space="preserve"> 溯游从之，宛在水中央。</w:t>
      </w:r>
    </w:p>
    <w:p w14:paraId="0E20D9CA" w14:textId="77777777" w:rsidR="00F13001" w:rsidRDefault="00F13001">
      <w:pPr>
        <w:rPr>
          <w:rFonts w:hint="eastAsia"/>
        </w:rPr>
      </w:pPr>
    </w:p>
    <w:p w14:paraId="1C79217D" w14:textId="77777777" w:rsidR="00F13001" w:rsidRDefault="00F13001">
      <w:pPr>
        <w:rPr>
          <w:rFonts w:hint="eastAsia"/>
        </w:rPr>
      </w:pPr>
      <w:r>
        <w:rPr>
          <w:rFonts w:hint="eastAsia"/>
        </w:rPr>
        <w:t>拼音版</w:t>
      </w:r>
    </w:p>
    <w:p w14:paraId="0A3454CF" w14:textId="77777777" w:rsidR="00F13001" w:rsidRDefault="00F13001">
      <w:pPr>
        <w:rPr>
          <w:rFonts w:hint="eastAsia"/>
        </w:rPr>
      </w:pPr>
      <w:r>
        <w:rPr>
          <w:rFonts w:hint="eastAsia"/>
        </w:rPr>
        <w:t>Jiān jiā cāng cāng, bái lù wéi shuāng.</w:t>
      </w:r>
    </w:p>
    <w:p w14:paraId="493601BA" w14:textId="77777777" w:rsidR="00F13001" w:rsidRDefault="00F13001">
      <w:pPr>
        <w:rPr>
          <w:rFonts w:hint="eastAsia"/>
        </w:rPr>
      </w:pPr>
    </w:p>
    <w:p w14:paraId="1BAFE0C5" w14:textId="77777777" w:rsidR="00F13001" w:rsidRDefault="00F13001">
      <w:pPr>
        <w:rPr>
          <w:rFonts w:hint="eastAsia"/>
        </w:rPr>
      </w:pPr>
      <w:r>
        <w:rPr>
          <w:rFonts w:hint="eastAsia"/>
        </w:rPr>
        <w:t xml:space="preserve"> Suǒ wèi yī rén, zài shuǐ yī fāng.</w:t>
      </w:r>
    </w:p>
    <w:p w14:paraId="7590F2CD" w14:textId="77777777" w:rsidR="00F13001" w:rsidRDefault="00F13001">
      <w:pPr>
        <w:rPr>
          <w:rFonts w:hint="eastAsia"/>
        </w:rPr>
      </w:pPr>
    </w:p>
    <w:p w14:paraId="53F67971" w14:textId="77777777" w:rsidR="00F13001" w:rsidRDefault="00F13001">
      <w:pPr>
        <w:rPr>
          <w:rFonts w:hint="eastAsia"/>
        </w:rPr>
      </w:pPr>
      <w:r>
        <w:rPr>
          <w:rFonts w:hint="eastAsia"/>
        </w:rPr>
        <w:t xml:space="preserve"> Sù huí cóng zhī, dào zǔ qiě cháng.</w:t>
      </w:r>
    </w:p>
    <w:p w14:paraId="0E28675F" w14:textId="77777777" w:rsidR="00F13001" w:rsidRDefault="00F13001">
      <w:pPr>
        <w:rPr>
          <w:rFonts w:hint="eastAsia"/>
        </w:rPr>
      </w:pPr>
    </w:p>
    <w:p w14:paraId="306716D1" w14:textId="77777777" w:rsidR="00F13001" w:rsidRDefault="00F13001">
      <w:pPr>
        <w:rPr>
          <w:rFonts w:hint="eastAsia"/>
        </w:rPr>
      </w:pPr>
      <w:r>
        <w:rPr>
          <w:rFonts w:hint="eastAsia"/>
        </w:rPr>
        <w:t xml:space="preserve"> Sù yóu cóng zhī, wǎn zài shuǐ zhōng yāng.</w:t>
      </w:r>
    </w:p>
    <w:p w14:paraId="0BDAB781" w14:textId="77777777" w:rsidR="00F13001" w:rsidRDefault="00F13001">
      <w:pPr>
        <w:rPr>
          <w:rFonts w:hint="eastAsia"/>
        </w:rPr>
      </w:pPr>
    </w:p>
    <w:p w14:paraId="074E7774" w14:textId="77777777" w:rsidR="00F13001" w:rsidRDefault="00F13001">
      <w:pPr>
        <w:rPr>
          <w:rFonts w:hint="eastAsia"/>
        </w:rPr>
      </w:pPr>
      <w:r>
        <w:rPr>
          <w:rFonts w:hint="eastAsia"/>
        </w:rPr>
        <w:t>诗歌的意境分析</w:t>
      </w:r>
    </w:p>
    <w:p w14:paraId="614A3C30" w14:textId="77777777" w:rsidR="00F13001" w:rsidRDefault="00F13001">
      <w:pPr>
        <w:rPr>
          <w:rFonts w:hint="eastAsia"/>
        </w:rPr>
      </w:pPr>
      <w:r>
        <w:rPr>
          <w:rFonts w:hint="eastAsia"/>
        </w:rPr>
        <w:t>《蒹葭》不仅是一首优美的爱情诗篇，同时也是一次心灵之旅。诗人运用了大量的自然意象，如“蒹葭”（即芦苇）、“白露”等元素，构建了一个充满诗意的画面。诗中的“伊人”，既可理解为理想的爱人，也可以象征着人们心中所追求的梦想或目标。整首诗通过对追寻过程艰难险阻的描述，暗示了实现梦想的道路往往是曲折漫长的。</w:t>
      </w:r>
    </w:p>
    <w:p w14:paraId="6256FC4A" w14:textId="77777777" w:rsidR="00F13001" w:rsidRDefault="00F13001">
      <w:pPr>
        <w:rPr>
          <w:rFonts w:hint="eastAsia"/>
        </w:rPr>
      </w:pPr>
    </w:p>
    <w:p w14:paraId="742B875B" w14:textId="77777777" w:rsidR="00F13001" w:rsidRDefault="00F13001">
      <w:pPr>
        <w:rPr>
          <w:rFonts w:hint="eastAsia"/>
        </w:rPr>
      </w:pPr>
      <w:r>
        <w:rPr>
          <w:rFonts w:hint="eastAsia"/>
        </w:rPr>
        <w:t>最后的总结</w:t>
      </w:r>
    </w:p>
    <w:p w14:paraId="7B5964E1" w14:textId="77777777" w:rsidR="00F13001" w:rsidRDefault="00F13001">
      <w:pPr>
        <w:rPr>
          <w:rFonts w:hint="eastAsia"/>
        </w:rPr>
      </w:pPr>
      <w:r>
        <w:rPr>
          <w:rFonts w:hint="eastAsia"/>
        </w:rPr>
        <w:t>《秦风·蒹葭》以其简洁而深刻的语言，传达出了超越时空的情感共鸣。即使是在现代社会，当我们面对困难挑战或是追寻个人理想之时，《蒹葭》所传递出来的坚韧不拔的精神仍然具有重要的启示意义。通过学习这首经典之作，我们可以更好地理解和欣赏中国古代文学的魅力所在。</w:t>
      </w:r>
    </w:p>
    <w:p w14:paraId="5EC9E91F" w14:textId="77777777" w:rsidR="00F13001" w:rsidRDefault="00F13001">
      <w:pPr>
        <w:rPr>
          <w:rFonts w:hint="eastAsia"/>
        </w:rPr>
      </w:pPr>
    </w:p>
    <w:p w14:paraId="62D7B14F" w14:textId="77777777" w:rsidR="00F13001" w:rsidRDefault="00F130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53228" w14:textId="03014599" w:rsidR="00982ADB" w:rsidRDefault="00982ADB"/>
    <w:sectPr w:rsidR="00982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DB"/>
    <w:rsid w:val="002D0BB4"/>
    <w:rsid w:val="00982ADB"/>
    <w:rsid w:val="00F1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54405-96B9-4A81-A760-7EE8EF5D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