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DEC97" w14:textId="77777777" w:rsidR="00205CDC" w:rsidRDefault="00205CDC">
      <w:pPr>
        <w:rPr>
          <w:rFonts w:hint="eastAsia"/>
        </w:rPr>
      </w:pPr>
      <w:r>
        <w:rPr>
          <w:rFonts w:hint="eastAsia"/>
        </w:rPr>
        <w:t>穷人课文组词的拼音</w:t>
      </w:r>
    </w:p>
    <w:p w14:paraId="2424E46A" w14:textId="77777777" w:rsidR="00205CDC" w:rsidRDefault="00205CDC">
      <w:pPr>
        <w:rPr>
          <w:rFonts w:hint="eastAsia"/>
        </w:rPr>
      </w:pPr>
      <w:r>
        <w:rPr>
          <w:rFonts w:hint="eastAsia"/>
        </w:rPr>
        <w:t>在汉语教育中，拼音扮演着至关重要的角色。它不仅帮助儿童正确发音，还为学习汉字提供了桥梁。《穷人》这篇课文，作为语文教材中的经典篇章，通过生动的故事和深刻的人物描绘，传达了社会关怀与人性光辉。当我们将“穷人”课文中的词汇转换成拼音时，我们便开启了一段别样的语言探索之旅。</w:t>
      </w:r>
    </w:p>
    <w:p w14:paraId="6CA75296" w14:textId="77777777" w:rsidR="00205CDC" w:rsidRDefault="00205CDC">
      <w:pPr>
        <w:rPr>
          <w:rFonts w:hint="eastAsia"/>
        </w:rPr>
      </w:pPr>
    </w:p>
    <w:p w14:paraId="3E0DA97C" w14:textId="77777777" w:rsidR="00205CDC" w:rsidRDefault="00205CDC">
      <w:pPr>
        <w:rPr>
          <w:rFonts w:hint="eastAsia"/>
        </w:rPr>
      </w:pPr>
      <w:r>
        <w:rPr>
          <w:rFonts w:hint="eastAsia"/>
        </w:rPr>
        <w:t>拼音：一个通向汉语世界的钥匙</w:t>
      </w:r>
    </w:p>
    <w:p w14:paraId="7E916AF7" w14:textId="77777777" w:rsidR="00205CDC" w:rsidRDefault="00205CDC">
      <w:pPr>
        <w:rPr>
          <w:rFonts w:hint="eastAsia"/>
        </w:rPr>
      </w:pPr>
      <w:r>
        <w:rPr>
          <w:rFonts w:hint="eastAsia"/>
        </w:rPr>
        <w:t>拼音是现代汉语普通话的一种注音方式，它采用拉丁字母来标注汉字的读音，是小学教育中不可或缺的一部分。对于《穷人》这样的课文，通过拼音的学习，学生们可以更加准确地掌握每一个字词的发音，加深对文章内容的理解。例如，“穷”（qióng）这个字，在文中不仅仅是一个简单的汉字，它背后蕴含的是故事主人公所处的社会环境和个人命运。</w:t>
      </w:r>
    </w:p>
    <w:p w14:paraId="38FA020E" w14:textId="77777777" w:rsidR="00205CDC" w:rsidRDefault="00205CDC">
      <w:pPr>
        <w:rPr>
          <w:rFonts w:hint="eastAsia"/>
        </w:rPr>
      </w:pPr>
    </w:p>
    <w:p w14:paraId="7677E472" w14:textId="77777777" w:rsidR="00205CDC" w:rsidRDefault="00205CDC">
      <w:pPr>
        <w:rPr>
          <w:rFonts w:hint="eastAsia"/>
        </w:rPr>
      </w:pPr>
      <w:r>
        <w:rPr>
          <w:rFonts w:hint="eastAsia"/>
        </w:rPr>
        <w:t>《穷人》课文中重要词汇的拼音解析</w:t>
      </w:r>
    </w:p>
    <w:p w14:paraId="27087E45" w14:textId="77777777" w:rsidR="00205CDC" w:rsidRDefault="00205CDC">
      <w:pPr>
        <w:rPr>
          <w:rFonts w:hint="eastAsia"/>
        </w:rPr>
      </w:pPr>
      <w:r>
        <w:rPr>
          <w:rFonts w:hint="eastAsia"/>
        </w:rPr>
        <w:t>在《穷人》一文中，有诸多富有深意的词汇。如“渔夫”（yú fū），这不仅是故事的主要人物之一，也是当时社会底层人民的一个缩影。“网”（wǎng），既指捕鱼用具，又象征着人们生活的困境；而“风浪”（fēng làng），则隐喻了生活中的艰难险阻。这些词语的拼音，不仅仅是语音符号，它们连接起了文字和声音，让读者能够更深切地体会到作者想要传达的情感。</w:t>
      </w:r>
    </w:p>
    <w:p w14:paraId="4D8A3530" w14:textId="77777777" w:rsidR="00205CDC" w:rsidRDefault="00205CDC">
      <w:pPr>
        <w:rPr>
          <w:rFonts w:hint="eastAsia"/>
        </w:rPr>
      </w:pPr>
    </w:p>
    <w:p w14:paraId="6412CA05" w14:textId="77777777" w:rsidR="00205CDC" w:rsidRDefault="00205CDC">
      <w:pPr>
        <w:rPr>
          <w:rFonts w:hint="eastAsia"/>
        </w:rPr>
      </w:pPr>
      <w:r>
        <w:rPr>
          <w:rFonts w:hint="eastAsia"/>
        </w:rPr>
        <w:t>拼音教学在《穷人》课文中的应用</w:t>
      </w:r>
    </w:p>
    <w:p w14:paraId="1CF9BED5" w14:textId="77777777" w:rsidR="00205CDC" w:rsidRDefault="00205CDC">
      <w:pPr>
        <w:rPr>
          <w:rFonts w:hint="eastAsia"/>
        </w:rPr>
      </w:pPr>
      <w:r>
        <w:rPr>
          <w:rFonts w:hint="eastAsia"/>
        </w:rPr>
        <w:t>利用拼音进行《穷人》课文的教学，可以帮助学生更好地记忆生字新词，提高阅读能力。教师可以通过朗读、拼读练习等活动，使学生在掌握拼音的感受故事的魅力。比如，组织一场以“穷人”为主题的拼读比赛，或是让学生们分角色朗读课文，使用正确的拼音发音，这样不仅能激发学生的学习兴趣，还能增强他们的语言表达能力。</w:t>
      </w:r>
    </w:p>
    <w:p w14:paraId="00D96D34" w14:textId="77777777" w:rsidR="00205CDC" w:rsidRDefault="00205CDC">
      <w:pPr>
        <w:rPr>
          <w:rFonts w:hint="eastAsia"/>
        </w:rPr>
      </w:pPr>
    </w:p>
    <w:p w14:paraId="7FE05DC6" w14:textId="77777777" w:rsidR="00205CDC" w:rsidRDefault="00205CDC">
      <w:pPr>
        <w:rPr>
          <w:rFonts w:hint="eastAsia"/>
        </w:rPr>
      </w:pPr>
      <w:r>
        <w:rPr>
          <w:rFonts w:hint="eastAsia"/>
        </w:rPr>
        <w:t>从拼音到理解：深入体会《穷人》的意义</w:t>
      </w:r>
    </w:p>
    <w:p w14:paraId="72B7F1FB" w14:textId="77777777" w:rsidR="00205CDC" w:rsidRDefault="00205CDC">
      <w:pPr>
        <w:rPr>
          <w:rFonts w:hint="eastAsia"/>
        </w:rPr>
      </w:pPr>
      <w:r>
        <w:rPr>
          <w:rFonts w:hint="eastAsia"/>
        </w:rPr>
        <w:t>通过对《穷人》课文拼音的学习，学生们不仅可以准确读出每一个汉字，更重要的是，他们开始理解这些词汇背后的深层含义。随着学习的深入，孩子们会逐渐明白，这篇课文不仅仅是关于贫困家庭的生活描述，它更是对人性善良和社会责任的探讨。通过拼音这座桥梁，学生们得以跨越语言的障碍，走进故事的世界，感受到文学作品的力量。</w:t>
      </w:r>
    </w:p>
    <w:p w14:paraId="2C0F41C5" w14:textId="77777777" w:rsidR="00205CDC" w:rsidRDefault="00205CDC">
      <w:pPr>
        <w:rPr>
          <w:rFonts w:hint="eastAsia"/>
        </w:rPr>
      </w:pPr>
    </w:p>
    <w:p w14:paraId="18AF8BB6" w14:textId="77777777" w:rsidR="00205CDC" w:rsidRDefault="00205CDC">
      <w:pPr>
        <w:rPr>
          <w:rFonts w:hint="eastAsia"/>
        </w:rPr>
      </w:pPr>
      <w:r>
        <w:rPr>
          <w:rFonts w:hint="eastAsia"/>
        </w:rPr>
        <w:t>最后的总结：拼音助力，传承经典</w:t>
      </w:r>
    </w:p>
    <w:p w14:paraId="1C31216E" w14:textId="77777777" w:rsidR="00205CDC" w:rsidRDefault="00205CDC">
      <w:pPr>
        <w:rPr>
          <w:rFonts w:hint="eastAsia"/>
        </w:rPr>
      </w:pPr>
      <w:r>
        <w:rPr>
          <w:rFonts w:hint="eastAsia"/>
        </w:rPr>
        <w:t>《穷人》课文中的拼音学习不仅是汉语学习的重要环节，它还是传承文化、启迪心灵的有效途径。通过拼音，我们可以更加贴近文本，体验那些遥远而又亲近的故事。希望每一位学习汉语的孩子都能通过拼音这一工具，打开通往汉语世界的大门，领略更多像《穷人》这样的优秀作品所带来的智慧与感动。</w:t>
      </w:r>
    </w:p>
    <w:p w14:paraId="53E050FC" w14:textId="77777777" w:rsidR="00205CDC" w:rsidRDefault="00205CDC">
      <w:pPr>
        <w:rPr>
          <w:rFonts w:hint="eastAsia"/>
        </w:rPr>
      </w:pPr>
    </w:p>
    <w:p w14:paraId="3E88C7C7" w14:textId="77777777" w:rsidR="00205CDC" w:rsidRDefault="00205C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165754" w14:textId="25A82464" w:rsidR="003C0D31" w:rsidRDefault="003C0D31"/>
    <w:sectPr w:rsidR="003C0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31"/>
    <w:rsid w:val="00205CDC"/>
    <w:rsid w:val="002D0BB4"/>
    <w:rsid w:val="003C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27541-9EAF-42F5-A74F-EE0046A5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