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5CF3" w14:textId="77777777" w:rsidR="00B77DB7" w:rsidRDefault="00B77DB7">
      <w:pPr>
        <w:rPr>
          <w:rFonts w:hint="eastAsia"/>
        </w:rPr>
      </w:pPr>
      <w:r>
        <w:rPr>
          <w:rFonts w:hint="eastAsia"/>
        </w:rPr>
        <w:t>Qí Wēng：耆翁的拼音与文化背景</w:t>
      </w:r>
    </w:p>
    <w:p w14:paraId="53550896" w14:textId="77777777" w:rsidR="00B77DB7" w:rsidRDefault="00B77DB7">
      <w:pPr>
        <w:rPr>
          <w:rFonts w:hint="eastAsia"/>
        </w:rPr>
      </w:pPr>
      <w:r>
        <w:rPr>
          <w:rFonts w:hint="eastAsia"/>
        </w:rPr>
        <w:t>在汉语中，“耆翁”的拼音为“Qí Wēng”，其中“耆”（qí）指的是年长而有威望的人，通常是指六十岁以上的老人；“翁”（wēng）则是对老年男子的尊称。这两个字组合在一起，描绘了一位德高望重、阅历丰富、智慧超群的老者形象。在中国传统文化里，耆翁象征着家族和社会中的权威和指导力量，他们的意见和建议往往受到年轻一代的尊重和重视。</w:t>
      </w:r>
    </w:p>
    <w:p w14:paraId="65CCAF9D" w14:textId="77777777" w:rsidR="00B77DB7" w:rsidRDefault="00B77DB7">
      <w:pPr>
        <w:rPr>
          <w:rFonts w:hint="eastAsia"/>
        </w:rPr>
      </w:pPr>
    </w:p>
    <w:p w14:paraId="7B6AE2F6" w14:textId="77777777" w:rsidR="00B77DB7" w:rsidRDefault="00B77DB7">
      <w:pPr>
        <w:rPr>
          <w:rFonts w:hint="eastAsia"/>
        </w:rPr>
      </w:pPr>
      <w:r>
        <w:rPr>
          <w:rFonts w:hint="eastAsia"/>
        </w:rPr>
        <w:t>从历史文献看耆翁的地位</w:t>
      </w:r>
    </w:p>
    <w:p w14:paraId="3E8E36A1" w14:textId="77777777" w:rsidR="00B77DB7" w:rsidRDefault="00B77DB7">
      <w:pPr>
        <w:rPr>
          <w:rFonts w:hint="eastAsia"/>
        </w:rPr>
      </w:pPr>
      <w:r>
        <w:rPr>
          <w:rFonts w:hint="eastAsia"/>
        </w:rPr>
        <w:t>中国古代典籍中，不乏对耆翁的记载。《礼记》等儒家经典强调了尊敬长辈的重要性，认为这是维系社会秩序和谐的基础之一。耆翁由于其长期的生活积累和经验传承，在乡村治理、家庭决策以及道德教育等方面扮演着不可或缺的角色。他们不仅参与地方事务的协商，还经常被邀请到学校或祠堂讲述先辈的故事，教导后人如何为人处世，保持良好的家风和传统美德。</w:t>
      </w:r>
    </w:p>
    <w:p w14:paraId="58B4F100" w14:textId="77777777" w:rsidR="00B77DB7" w:rsidRDefault="00B77DB7">
      <w:pPr>
        <w:rPr>
          <w:rFonts w:hint="eastAsia"/>
        </w:rPr>
      </w:pPr>
    </w:p>
    <w:p w14:paraId="61C71AE1" w14:textId="77777777" w:rsidR="00B77DB7" w:rsidRDefault="00B77DB7">
      <w:pPr>
        <w:rPr>
          <w:rFonts w:hint="eastAsia"/>
        </w:rPr>
      </w:pPr>
      <w:r>
        <w:rPr>
          <w:rFonts w:hint="eastAsia"/>
        </w:rPr>
        <w:t>文学作品中的耆翁形象</w:t>
      </w:r>
    </w:p>
    <w:p w14:paraId="5F42945E" w14:textId="77777777" w:rsidR="00B77DB7" w:rsidRDefault="00B77DB7">
      <w:pPr>
        <w:rPr>
          <w:rFonts w:hint="eastAsia"/>
        </w:rPr>
      </w:pPr>
      <w:r>
        <w:rPr>
          <w:rFonts w:hint="eastAsia"/>
        </w:rPr>
        <w:t>在中国古典文学中，耆翁的形象丰富多彩。从《红楼梦》里的贾母到《水浒传》中的智多星吴用，这些人物虽然身份各异，但都体现了耆翁所特有的智慧和威严。他们或是家族的核心支柱，或是谋略过人的军师，通过自己的言行影响着周围的人。耆翁也是许多民间传说和故事中的重要角色，比如八仙过海中的铁拐李，他以残疾之躯展现了非凡的能力，成为人们心中勇敢坚强的象征。</w:t>
      </w:r>
    </w:p>
    <w:p w14:paraId="550ABF89" w14:textId="77777777" w:rsidR="00B77DB7" w:rsidRDefault="00B77DB7">
      <w:pPr>
        <w:rPr>
          <w:rFonts w:hint="eastAsia"/>
        </w:rPr>
      </w:pPr>
    </w:p>
    <w:p w14:paraId="1F684E7E" w14:textId="77777777" w:rsidR="00B77DB7" w:rsidRDefault="00B77DB7">
      <w:pPr>
        <w:rPr>
          <w:rFonts w:hint="eastAsia"/>
        </w:rPr>
      </w:pPr>
      <w:r>
        <w:rPr>
          <w:rFonts w:hint="eastAsia"/>
        </w:rPr>
        <w:t>现代社会中的耆翁观念</w:t>
      </w:r>
    </w:p>
    <w:p w14:paraId="068135E0" w14:textId="77777777" w:rsidR="00B77DB7" w:rsidRDefault="00B77DB7">
      <w:pPr>
        <w:rPr>
          <w:rFonts w:hint="eastAsia"/>
        </w:rPr>
      </w:pPr>
      <w:r>
        <w:rPr>
          <w:rFonts w:hint="eastAsia"/>
        </w:rPr>
        <w:t>随着时代的发展，尽管现代社会的节奏加快，年轻人逐渐成为社会发展的主力军，但耆翁的价值并未因此减弱。相反，在快速变化的世界里，耆翁的经验和见解变得更加珍贵。无论是企业界还是学术界，越来越多的成功人士开始意识到向耆翁学习的重要性。例如，一些企业家会定期拜访行业内的资深顾问，听取他们对于市场趋势的看法；高校也开设了专门针对老年人的课程，鼓励他们分享一生的知识和技能。这种跨代际的学习交流促进了不同年龄段之间的理解和合作。</w:t>
      </w:r>
    </w:p>
    <w:p w14:paraId="660EF230" w14:textId="77777777" w:rsidR="00B77DB7" w:rsidRDefault="00B77DB7">
      <w:pPr>
        <w:rPr>
          <w:rFonts w:hint="eastAsia"/>
        </w:rPr>
      </w:pPr>
    </w:p>
    <w:p w14:paraId="600C54A3" w14:textId="77777777" w:rsidR="00B77DB7" w:rsidRDefault="00B77DB7">
      <w:pPr>
        <w:rPr>
          <w:rFonts w:hint="eastAsia"/>
        </w:rPr>
      </w:pPr>
      <w:r>
        <w:rPr>
          <w:rFonts w:hint="eastAsia"/>
        </w:rPr>
        <w:t>最后的总结：传承耆翁精神</w:t>
      </w:r>
    </w:p>
    <w:p w14:paraId="33D7DB97" w14:textId="77777777" w:rsidR="00B77DB7" w:rsidRDefault="00B77DB7">
      <w:pPr>
        <w:rPr>
          <w:rFonts w:hint="eastAsia"/>
        </w:rPr>
      </w:pPr>
      <w:r>
        <w:rPr>
          <w:rFonts w:hint="eastAsia"/>
        </w:rPr>
        <w:t>“耆翁”不仅仅是一个词汇，它代表了一种深厚的文化内涵和价值取向。我们应该珍惜耆翁留下的宝贵遗产，继承并发扬他们的优良品质。同时也要认识到，每个时代的耆翁都有其独特的使命和责任。在新时代背景下，我们应积极探索如何更好地发挥耆翁的作用，让他们继续为社会发展贡献力量。让我们共同努力，让“Qí Wēng”这一美好的称号永远流传下去。</w:t>
      </w:r>
    </w:p>
    <w:p w14:paraId="2F3CFB43" w14:textId="77777777" w:rsidR="00B77DB7" w:rsidRDefault="00B77DB7">
      <w:pPr>
        <w:rPr>
          <w:rFonts w:hint="eastAsia"/>
        </w:rPr>
      </w:pPr>
    </w:p>
    <w:p w14:paraId="38A36670" w14:textId="77777777" w:rsidR="00B77DB7" w:rsidRDefault="00B77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5F019" w14:textId="51800DEF" w:rsidR="005C5CFB" w:rsidRDefault="005C5CFB"/>
    <w:sectPr w:rsidR="005C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FB"/>
    <w:rsid w:val="002D0BB4"/>
    <w:rsid w:val="005C5CFB"/>
    <w:rsid w:val="00B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5665D-4ED4-4181-A2AA-7097B45A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