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8D81" w14:textId="77777777" w:rsidR="00356DA2" w:rsidRDefault="00356DA2">
      <w:pPr>
        <w:rPr>
          <w:rFonts w:hint="eastAsia"/>
        </w:rPr>
      </w:pPr>
    </w:p>
    <w:p w14:paraId="134A9139" w14:textId="77777777" w:rsidR="00356DA2" w:rsidRDefault="00356DA2">
      <w:pPr>
        <w:rPr>
          <w:rFonts w:hint="eastAsia"/>
        </w:rPr>
      </w:pPr>
      <w:r>
        <w:rPr>
          <w:rFonts w:hint="eastAsia"/>
        </w:rPr>
        <w:tab/>
        <w:t>宋濂嗜学的意义</w:t>
      </w:r>
    </w:p>
    <w:p w14:paraId="7DBD1788" w14:textId="77777777" w:rsidR="00356DA2" w:rsidRDefault="00356DA2">
      <w:pPr>
        <w:rPr>
          <w:rFonts w:hint="eastAsia"/>
        </w:rPr>
      </w:pPr>
    </w:p>
    <w:p w14:paraId="6698445E" w14:textId="77777777" w:rsidR="00356DA2" w:rsidRDefault="00356DA2">
      <w:pPr>
        <w:rPr>
          <w:rFonts w:hint="eastAsia"/>
        </w:rPr>
      </w:pPr>
    </w:p>
    <w:p w14:paraId="27DACB36" w14:textId="77777777" w:rsidR="00356DA2" w:rsidRDefault="00356DA2">
      <w:pPr>
        <w:rPr>
          <w:rFonts w:hint="eastAsia"/>
        </w:rPr>
      </w:pPr>
      <w:r>
        <w:rPr>
          <w:rFonts w:hint="eastAsia"/>
        </w:rPr>
        <w:tab/>
        <w:t>宋濂（1310-1381），字景濂，号潜溪，是中国元末明初著名的文学家、史学家、教育家，也是明朝开国文臣之首。他的一生充满了对学问的热爱与追求，这种精神不仅体现在他的学术成就上，更深刻地影响了后世学子。宋濂嗜学的故事，至今仍被传颂，成为了激励人们勤奋学习、不断进取的典范。</w:t>
      </w:r>
    </w:p>
    <w:p w14:paraId="5464D2F8" w14:textId="77777777" w:rsidR="00356DA2" w:rsidRDefault="00356DA2">
      <w:pPr>
        <w:rPr>
          <w:rFonts w:hint="eastAsia"/>
        </w:rPr>
      </w:pPr>
    </w:p>
    <w:p w14:paraId="4AAFC819" w14:textId="77777777" w:rsidR="00356DA2" w:rsidRDefault="00356DA2">
      <w:pPr>
        <w:rPr>
          <w:rFonts w:hint="eastAsia"/>
        </w:rPr>
      </w:pPr>
    </w:p>
    <w:p w14:paraId="08BB77B0" w14:textId="77777777" w:rsidR="00356DA2" w:rsidRDefault="00356DA2">
      <w:pPr>
        <w:rPr>
          <w:rFonts w:hint="eastAsia"/>
        </w:rPr>
      </w:pPr>
    </w:p>
    <w:p w14:paraId="4F62D33B" w14:textId="77777777" w:rsidR="00356DA2" w:rsidRDefault="00356DA2">
      <w:pPr>
        <w:rPr>
          <w:rFonts w:hint="eastAsia"/>
        </w:rPr>
      </w:pPr>
      <w:r>
        <w:rPr>
          <w:rFonts w:hint="eastAsia"/>
        </w:rPr>
        <w:tab/>
        <w:t>宋濂嗜学的具体表现</w:t>
      </w:r>
    </w:p>
    <w:p w14:paraId="6488A57A" w14:textId="77777777" w:rsidR="00356DA2" w:rsidRDefault="00356DA2">
      <w:pPr>
        <w:rPr>
          <w:rFonts w:hint="eastAsia"/>
        </w:rPr>
      </w:pPr>
    </w:p>
    <w:p w14:paraId="00DF19B1" w14:textId="77777777" w:rsidR="00356DA2" w:rsidRDefault="00356DA2">
      <w:pPr>
        <w:rPr>
          <w:rFonts w:hint="eastAsia"/>
        </w:rPr>
      </w:pPr>
    </w:p>
    <w:p w14:paraId="55A3BABE" w14:textId="77777777" w:rsidR="00356DA2" w:rsidRDefault="00356DA2">
      <w:pPr>
        <w:rPr>
          <w:rFonts w:hint="eastAsia"/>
        </w:rPr>
      </w:pPr>
      <w:r>
        <w:rPr>
          <w:rFonts w:hint="eastAsia"/>
        </w:rPr>
        <w:tab/>
        <w:t>宋濂从小便展现出非凡的学习热情。尽管出身于贫寒之家，但他从未放弃过对知识的渴望。为了读书，他曾徒步数十里向人借书，抄录书籍以供自己学习。宋濂的学习态度极为认真，即使在寒冷的冬夜，他也坚持研读不辍，这种刻苦的精神最终使他成为了一位学富五车的大学者。他还善于思考，勇于创新，在文学创作和历史研究方面都取得了显著的成绩。</w:t>
      </w:r>
    </w:p>
    <w:p w14:paraId="7EB4AA08" w14:textId="77777777" w:rsidR="00356DA2" w:rsidRDefault="00356DA2">
      <w:pPr>
        <w:rPr>
          <w:rFonts w:hint="eastAsia"/>
        </w:rPr>
      </w:pPr>
    </w:p>
    <w:p w14:paraId="3E5DA289" w14:textId="77777777" w:rsidR="00356DA2" w:rsidRDefault="00356DA2">
      <w:pPr>
        <w:rPr>
          <w:rFonts w:hint="eastAsia"/>
        </w:rPr>
      </w:pPr>
    </w:p>
    <w:p w14:paraId="62948CA6" w14:textId="77777777" w:rsidR="00356DA2" w:rsidRDefault="00356DA2">
      <w:pPr>
        <w:rPr>
          <w:rFonts w:hint="eastAsia"/>
        </w:rPr>
      </w:pPr>
    </w:p>
    <w:p w14:paraId="1BFB6618" w14:textId="77777777" w:rsidR="00356DA2" w:rsidRDefault="00356DA2">
      <w:pPr>
        <w:rPr>
          <w:rFonts w:hint="eastAsia"/>
        </w:rPr>
      </w:pPr>
      <w:r>
        <w:rPr>
          <w:rFonts w:hint="eastAsia"/>
        </w:rPr>
        <w:tab/>
        <w:t>宋濂嗜学背后的价值观</w:t>
      </w:r>
    </w:p>
    <w:p w14:paraId="07A88576" w14:textId="77777777" w:rsidR="00356DA2" w:rsidRDefault="00356DA2">
      <w:pPr>
        <w:rPr>
          <w:rFonts w:hint="eastAsia"/>
        </w:rPr>
      </w:pPr>
    </w:p>
    <w:p w14:paraId="202B48E7" w14:textId="77777777" w:rsidR="00356DA2" w:rsidRDefault="00356DA2">
      <w:pPr>
        <w:rPr>
          <w:rFonts w:hint="eastAsia"/>
        </w:rPr>
      </w:pPr>
    </w:p>
    <w:p w14:paraId="70A0DBE9" w14:textId="77777777" w:rsidR="00356DA2" w:rsidRDefault="00356DA2">
      <w:pPr>
        <w:rPr>
          <w:rFonts w:hint="eastAsia"/>
        </w:rPr>
      </w:pPr>
      <w:r>
        <w:rPr>
          <w:rFonts w:hint="eastAsia"/>
        </w:rPr>
        <w:tab/>
        <w:t>宋濂之所以能够成为一代宗师，与他坚定的理想信念密不可分。他认为，学习不仅仅是为了获取知识，更重要的是通过学习来修身养性，提升个人品格，从而更好地服务于社会。在他看来，真正的学者应当具备高尚的情操和远大的志向，而这些都需要通过不断的学习来培养和完善。因此，宋濂将一生献给了学术事业，即使晚年遭遇不幸，也未曾动摇其求知若渴之心。</w:t>
      </w:r>
    </w:p>
    <w:p w14:paraId="2C3E17BD" w14:textId="77777777" w:rsidR="00356DA2" w:rsidRDefault="00356DA2">
      <w:pPr>
        <w:rPr>
          <w:rFonts w:hint="eastAsia"/>
        </w:rPr>
      </w:pPr>
    </w:p>
    <w:p w14:paraId="4E221BAB" w14:textId="77777777" w:rsidR="00356DA2" w:rsidRDefault="00356DA2">
      <w:pPr>
        <w:rPr>
          <w:rFonts w:hint="eastAsia"/>
        </w:rPr>
      </w:pPr>
    </w:p>
    <w:p w14:paraId="5B676510" w14:textId="77777777" w:rsidR="00356DA2" w:rsidRDefault="00356DA2">
      <w:pPr>
        <w:rPr>
          <w:rFonts w:hint="eastAsia"/>
        </w:rPr>
      </w:pPr>
    </w:p>
    <w:p w14:paraId="644BC9D2" w14:textId="77777777" w:rsidR="00356DA2" w:rsidRDefault="00356DA2">
      <w:pPr>
        <w:rPr>
          <w:rFonts w:hint="eastAsia"/>
        </w:rPr>
      </w:pPr>
      <w:r>
        <w:rPr>
          <w:rFonts w:hint="eastAsia"/>
        </w:rPr>
        <w:tab/>
        <w:t>宋濂嗜学的影响</w:t>
      </w:r>
    </w:p>
    <w:p w14:paraId="3DE05DBD" w14:textId="77777777" w:rsidR="00356DA2" w:rsidRDefault="00356DA2">
      <w:pPr>
        <w:rPr>
          <w:rFonts w:hint="eastAsia"/>
        </w:rPr>
      </w:pPr>
    </w:p>
    <w:p w14:paraId="32CAFD09" w14:textId="77777777" w:rsidR="00356DA2" w:rsidRDefault="00356DA2">
      <w:pPr>
        <w:rPr>
          <w:rFonts w:hint="eastAsia"/>
        </w:rPr>
      </w:pPr>
    </w:p>
    <w:p w14:paraId="09600D98" w14:textId="77777777" w:rsidR="00356DA2" w:rsidRDefault="00356DA2">
      <w:pPr>
        <w:rPr>
          <w:rFonts w:hint="eastAsia"/>
        </w:rPr>
      </w:pPr>
      <w:r>
        <w:rPr>
          <w:rFonts w:hint="eastAsia"/>
        </w:rPr>
        <w:tab/>
        <w:t>宋濂的治学态度和人生哲学对中国乃至东亚文化圈产生了深远的影响。他的著作《宋学士文集》等不仅丰富了中国古代文献宝库，而且为后人提供了宝贵的精神财富。更重要的是，宋濂通过自己的实际行动证明了“学海无涯苦作舟”，鼓励了一代又一代人勇敢面对困难，坚持不懈地追求梦想。直到今天，“宋濂嗜学”的故事仍然激励着无数学子勇往直前，追求卓越。</w:t>
      </w:r>
    </w:p>
    <w:p w14:paraId="32699983" w14:textId="77777777" w:rsidR="00356DA2" w:rsidRDefault="00356DA2">
      <w:pPr>
        <w:rPr>
          <w:rFonts w:hint="eastAsia"/>
        </w:rPr>
      </w:pPr>
    </w:p>
    <w:p w14:paraId="78946E71" w14:textId="77777777" w:rsidR="00356DA2" w:rsidRDefault="00356DA2">
      <w:pPr>
        <w:rPr>
          <w:rFonts w:hint="eastAsia"/>
        </w:rPr>
      </w:pPr>
    </w:p>
    <w:p w14:paraId="39EBC377" w14:textId="77777777" w:rsidR="00356DA2" w:rsidRDefault="00356DA2">
      <w:pPr>
        <w:rPr>
          <w:rFonts w:hint="eastAsia"/>
        </w:rPr>
      </w:pPr>
    </w:p>
    <w:p w14:paraId="07D242C5" w14:textId="77777777" w:rsidR="00356DA2" w:rsidRDefault="00356DA2">
      <w:pPr>
        <w:rPr>
          <w:rFonts w:hint="eastAsia"/>
        </w:rPr>
      </w:pPr>
      <w:r>
        <w:rPr>
          <w:rFonts w:hint="eastAsia"/>
        </w:rPr>
        <w:tab/>
        <w:t>最后的总结</w:t>
      </w:r>
    </w:p>
    <w:p w14:paraId="5929CFFF" w14:textId="77777777" w:rsidR="00356DA2" w:rsidRDefault="00356DA2">
      <w:pPr>
        <w:rPr>
          <w:rFonts w:hint="eastAsia"/>
        </w:rPr>
      </w:pPr>
    </w:p>
    <w:p w14:paraId="63E5D7A4" w14:textId="77777777" w:rsidR="00356DA2" w:rsidRDefault="00356DA2">
      <w:pPr>
        <w:rPr>
          <w:rFonts w:hint="eastAsia"/>
        </w:rPr>
      </w:pPr>
    </w:p>
    <w:p w14:paraId="21C35FA0" w14:textId="77777777" w:rsidR="00356DA2" w:rsidRDefault="00356DA2">
      <w:pPr>
        <w:rPr>
          <w:rFonts w:hint="eastAsia"/>
        </w:rPr>
      </w:pPr>
      <w:r>
        <w:rPr>
          <w:rFonts w:hint="eastAsia"/>
        </w:rPr>
        <w:tab/>
        <w:t>宋濂嗜学不仅仅是个人奋斗的历史记录，更是一种值得传承的文化精神。它告诉我们，无论身处何种环境，只要心中有梦，脚踏实地，就没有什么是不可能克服的。在当今这个快速变化的时代背景下，宋濂的精神尤为珍贵，它提醒我们保持对未知世界的好奇心，勇于探索，终身学习，为实现中华民族伟大复兴贡献智慧和力量。</w:t>
      </w:r>
    </w:p>
    <w:p w14:paraId="0BC6DD70" w14:textId="77777777" w:rsidR="00356DA2" w:rsidRDefault="00356DA2">
      <w:pPr>
        <w:rPr>
          <w:rFonts w:hint="eastAsia"/>
        </w:rPr>
      </w:pPr>
    </w:p>
    <w:p w14:paraId="47EB1486" w14:textId="77777777" w:rsidR="00356DA2" w:rsidRDefault="00356DA2">
      <w:pPr>
        <w:rPr>
          <w:rFonts w:hint="eastAsia"/>
        </w:rPr>
      </w:pPr>
    </w:p>
    <w:p w14:paraId="4D70EB14" w14:textId="77777777" w:rsidR="00356DA2" w:rsidRDefault="00356DA2">
      <w:pPr>
        <w:rPr>
          <w:rFonts w:hint="eastAsia"/>
        </w:rPr>
      </w:pPr>
      <w:r>
        <w:rPr>
          <w:rFonts w:hint="eastAsia"/>
        </w:rPr>
        <w:t>本文是由每日作文网(2345lzwz.com)为大家创作</w:t>
      </w:r>
    </w:p>
    <w:p w14:paraId="7738A59E" w14:textId="207F446E" w:rsidR="005B0319" w:rsidRDefault="005B0319"/>
    <w:sectPr w:rsidR="005B0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19"/>
    <w:rsid w:val="00343B86"/>
    <w:rsid w:val="00356DA2"/>
    <w:rsid w:val="005B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DEE88-715B-44B1-82B2-AAC21EDB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319"/>
    <w:rPr>
      <w:rFonts w:cstheme="majorBidi"/>
      <w:color w:val="2F5496" w:themeColor="accent1" w:themeShade="BF"/>
      <w:sz w:val="28"/>
      <w:szCs w:val="28"/>
    </w:rPr>
  </w:style>
  <w:style w:type="character" w:customStyle="1" w:styleId="50">
    <w:name w:val="标题 5 字符"/>
    <w:basedOn w:val="a0"/>
    <w:link w:val="5"/>
    <w:uiPriority w:val="9"/>
    <w:semiHidden/>
    <w:rsid w:val="005B0319"/>
    <w:rPr>
      <w:rFonts w:cstheme="majorBidi"/>
      <w:color w:val="2F5496" w:themeColor="accent1" w:themeShade="BF"/>
      <w:sz w:val="24"/>
    </w:rPr>
  </w:style>
  <w:style w:type="character" w:customStyle="1" w:styleId="60">
    <w:name w:val="标题 6 字符"/>
    <w:basedOn w:val="a0"/>
    <w:link w:val="6"/>
    <w:uiPriority w:val="9"/>
    <w:semiHidden/>
    <w:rsid w:val="005B0319"/>
    <w:rPr>
      <w:rFonts w:cstheme="majorBidi"/>
      <w:b/>
      <w:bCs/>
      <w:color w:val="2F5496" w:themeColor="accent1" w:themeShade="BF"/>
    </w:rPr>
  </w:style>
  <w:style w:type="character" w:customStyle="1" w:styleId="70">
    <w:name w:val="标题 7 字符"/>
    <w:basedOn w:val="a0"/>
    <w:link w:val="7"/>
    <w:uiPriority w:val="9"/>
    <w:semiHidden/>
    <w:rsid w:val="005B0319"/>
    <w:rPr>
      <w:rFonts w:cstheme="majorBidi"/>
      <w:b/>
      <w:bCs/>
      <w:color w:val="595959" w:themeColor="text1" w:themeTint="A6"/>
    </w:rPr>
  </w:style>
  <w:style w:type="character" w:customStyle="1" w:styleId="80">
    <w:name w:val="标题 8 字符"/>
    <w:basedOn w:val="a0"/>
    <w:link w:val="8"/>
    <w:uiPriority w:val="9"/>
    <w:semiHidden/>
    <w:rsid w:val="005B0319"/>
    <w:rPr>
      <w:rFonts w:cstheme="majorBidi"/>
      <w:color w:val="595959" w:themeColor="text1" w:themeTint="A6"/>
    </w:rPr>
  </w:style>
  <w:style w:type="character" w:customStyle="1" w:styleId="90">
    <w:name w:val="标题 9 字符"/>
    <w:basedOn w:val="a0"/>
    <w:link w:val="9"/>
    <w:uiPriority w:val="9"/>
    <w:semiHidden/>
    <w:rsid w:val="005B0319"/>
    <w:rPr>
      <w:rFonts w:eastAsiaTheme="majorEastAsia" w:cstheme="majorBidi"/>
      <w:color w:val="595959" w:themeColor="text1" w:themeTint="A6"/>
    </w:rPr>
  </w:style>
  <w:style w:type="paragraph" w:styleId="a3">
    <w:name w:val="Title"/>
    <w:basedOn w:val="a"/>
    <w:next w:val="a"/>
    <w:link w:val="a4"/>
    <w:uiPriority w:val="10"/>
    <w:qFormat/>
    <w:rsid w:val="005B0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319"/>
    <w:pPr>
      <w:spacing w:before="160"/>
      <w:jc w:val="center"/>
    </w:pPr>
    <w:rPr>
      <w:i/>
      <w:iCs/>
      <w:color w:val="404040" w:themeColor="text1" w:themeTint="BF"/>
    </w:rPr>
  </w:style>
  <w:style w:type="character" w:customStyle="1" w:styleId="a8">
    <w:name w:val="引用 字符"/>
    <w:basedOn w:val="a0"/>
    <w:link w:val="a7"/>
    <w:uiPriority w:val="29"/>
    <w:rsid w:val="005B0319"/>
    <w:rPr>
      <w:i/>
      <w:iCs/>
      <w:color w:val="404040" w:themeColor="text1" w:themeTint="BF"/>
    </w:rPr>
  </w:style>
  <w:style w:type="paragraph" w:styleId="a9">
    <w:name w:val="List Paragraph"/>
    <w:basedOn w:val="a"/>
    <w:uiPriority w:val="34"/>
    <w:qFormat/>
    <w:rsid w:val="005B0319"/>
    <w:pPr>
      <w:ind w:left="720"/>
      <w:contextualSpacing/>
    </w:pPr>
  </w:style>
  <w:style w:type="character" w:styleId="aa">
    <w:name w:val="Intense Emphasis"/>
    <w:basedOn w:val="a0"/>
    <w:uiPriority w:val="21"/>
    <w:qFormat/>
    <w:rsid w:val="005B0319"/>
    <w:rPr>
      <w:i/>
      <w:iCs/>
      <w:color w:val="2F5496" w:themeColor="accent1" w:themeShade="BF"/>
    </w:rPr>
  </w:style>
  <w:style w:type="paragraph" w:styleId="ab">
    <w:name w:val="Intense Quote"/>
    <w:basedOn w:val="a"/>
    <w:next w:val="a"/>
    <w:link w:val="ac"/>
    <w:uiPriority w:val="30"/>
    <w:qFormat/>
    <w:rsid w:val="005B0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319"/>
    <w:rPr>
      <w:i/>
      <w:iCs/>
      <w:color w:val="2F5496" w:themeColor="accent1" w:themeShade="BF"/>
    </w:rPr>
  </w:style>
  <w:style w:type="character" w:styleId="ad">
    <w:name w:val="Intense Reference"/>
    <w:basedOn w:val="a0"/>
    <w:uiPriority w:val="32"/>
    <w:qFormat/>
    <w:rsid w:val="005B0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