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E7D2" w14:textId="77777777" w:rsidR="0042087B" w:rsidRDefault="0042087B">
      <w:pPr>
        <w:rPr>
          <w:rFonts w:hint="eastAsia"/>
        </w:rPr>
      </w:pPr>
    </w:p>
    <w:p w14:paraId="444D7CB2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抓耳挠腮的拼音是什么</w:t>
      </w:r>
    </w:p>
    <w:p w14:paraId="31885C1A" w14:textId="77777777" w:rsidR="0042087B" w:rsidRDefault="0042087B">
      <w:pPr>
        <w:rPr>
          <w:rFonts w:hint="eastAsia"/>
        </w:rPr>
      </w:pPr>
    </w:p>
    <w:p w14:paraId="209A6029" w14:textId="77777777" w:rsidR="0042087B" w:rsidRDefault="0042087B">
      <w:pPr>
        <w:rPr>
          <w:rFonts w:hint="eastAsia"/>
        </w:rPr>
      </w:pPr>
    </w:p>
    <w:p w14:paraId="6FD69DA5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“抓耳挠腮”的拼音是：“zhuā ěr náo sāi”。这个成语形象地描绘了一种人因为焦急、烦恼或者思考问题时手足无措的样子，常常用来形容人处于非常焦虑或困惑的状态中。</w:t>
      </w:r>
    </w:p>
    <w:p w14:paraId="7537BAE9" w14:textId="77777777" w:rsidR="0042087B" w:rsidRDefault="0042087B">
      <w:pPr>
        <w:rPr>
          <w:rFonts w:hint="eastAsia"/>
        </w:rPr>
      </w:pPr>
    </w:p>
    <w:p w14:paraId="09FD12D3" w14:textId="77777777" w:rsidR="0042087B" w:rsidRDefault="0042087B">
      <w:pPr>
        <w:rPr>
          <w:rFonts w:hint="eastAsia"/>
        </w:rPr>
      </w:pPr>
    </w:p>
    <w:p w14:paraId="2912BE25" w14:textId="77777777" w:rsidR="0042087B" w:rsidRDefault="0042087B">
      <w:pPr>
        <w:rPr>
          <w:rFonts w:hint="eastAsia"/>
        </w:rPr>
      </w:pPr>
    </w:p>
    <w:p w14:paraId="03DE398A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成语“抓耳挠腮”的来源与演变</w:t>
      </w:r>
    </w:p>
    <w:p w14:paraId="0ABBB60A" w14:textId="77777777" w:rsidR="0042087B" w:rsidRDefault="0042087B">
      <w:pPr>
        <w:rPr>
          <w:rFonts w:hint="eastAsia"/>
        </w:rPr>
      </w:pPr>
    </w:p>
    <w:p w14:paraId="55ED8377" w14:textId="77777777" w:rsidR="0042087B" w:rsidRDefault="0042087B">
      <w:pPr>
        <w:rPr>
          <w:rFonts w:hint="eastAsia"/>
        </w:rPr>
      </w:pPr>
    </w:p>
    <w:p w14:paraId="41F2A56C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“抓耳挠腮”这个成语的具体起源已难以考证，但它的形象生动，很容易让人联想到动物在遇到困扰时的举动。在中国古代文学作品中，这一成语经常被用来描述人物在面对难题时的焦急状态。随着时间的发展，“抓耳挠腮”不仅限于文学作品，在日常口语中也得到了广泛的应用，成为表达人们在遇到难题时不知所措的一种常见说法。</w:t>
      </w:r>
    </w:p>
    <w:p w14:paraId="4A2C9DBD" w14:textId="77777777" w:rsidR="0042087B" w:rsidRDefault="0042087B">
      <w:pPr>
        <w:rPr>
          <w:rFonts w:hint="eastAsia"/>
        </w:rPr>
      </w:pPr>
    </w:p>
    <w:p w14:paraId="654B2425" w14:textId="77777777" w:rsidR="0042087B" w:rsidRDefault="0042087B">
      <w:pPr>
        <w:rPr>
          <w:rFonts w:hint="eastAsia"/>
        </w:rPr>
      </w:pPr>
    </w:p>
    <w:p w14:paraId="0BFB1271" w14:textId="77777777" w:rsidR="0042087B" w:rsidRDefault="0042087B">
      <w:pPr>
        <w:rPr>
          <w:rFonts w:hint="eastAsia"/>
        </w:rPr>
      </w:pPr>
    </w:p>
    <w:p w14:paraId="0BE379A9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“抓耳挠腮”在句子中的使用</w:t>
      </w:r>
    </w:p>
    <w:p w14:paraId="2A2A87AD" w14:textId="77777777" w:rsidR="0042087B" w:rsidRDefault="0042087B">
      <w:pPr>
        <w:rPr>
          <w:rFonts w:hint="eastAsia"/>
        </w:rPr>
      </w:pPr>
    </w:p>
    <w:p w14:paraId="71B9153D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</w:r>
    </w:p>
    <w:p w14:paraId="541700B4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由于其形象且具有幽默感的特性，“抓耳挠腮”常被用于口语交流及书面表达中，以增加语言的表现力。例如，在描述某人因找不到丢失的钥匙而焦急万分的情景时，可以说：“他急得像热锅上的蚂蚁，不停地抓耳挠腮。”又或者，在形容一个人面对复杂的数学题毫无头绪时，可以这样写：“面对这道难题，小明抓耳挠腮，绞尽脑汁也想不出解法。”这些例子都很好地展示了“抓耳挠腮”在实际语境中的应用。</w:t>
      </w:r>
    </w:p>
    <w:p w14:paraId="63476C18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</w:r>
    </w:p>
    <w:p w14:paraId="26A02A0A" w14:textId="77777777" w:rsidR="0042087B" w:rsidRDefault="0042087B">
      <w:pPr>
        <w:rPr>
          <w:rFonts w:hint="eastAsia"/>
        </w:rPr>
      </w:pPr>
    </w:p>
    <w:p w14:paraId="7814F0B9" w14:textId="77777777" w:rsidR="0042087B" w:rsidRDefault="0042087B">
      <w:pPr>
        <w:rPr>
          <w:rFonts w:hint="eastAsia"/>
        </w:rPr>
      </w:pPr>
    </w:p>
    <w:p w14:paraId="5040A6DC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2D14338" w14:textId="77777777" w:rsidR="0042087B" w:rsidRDefault="0042087B">
      <w:pPr>
        <w:rPr>
          <w:rFonts w:hint="eastAsia"/>
        </w:rPr>
      </w:pPr>
    </w:p>
    <w:p w14:paraId="2FB7A4B7" w14:textId="77777777" w:rsidR="0042087B" w:rsidRDefault="0042087B">
      <w:pPr>
        <w:rPr>
          <w:rFonts w:hint="eastAsia"/>
        </w:rPr>
      </w:pPr>
    </w:p>
    <w:p w14:paraId="2C1304CC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“抓耳挠腮”不仅仅是一个简单的成语，它还蕴含了丰富的文化内涵。在中国传统文化中，成语是智慧的结晶，每一个成语背后往往都有一个故事或是一段历史。通过学习和使用成语，不仅可以丰富个人的语言表达能力，还能更深入地了解中国的文化和历史。比如，“抓耳挠腮”就反映了人们在面对困难和挑战时的真实情感反应，体现了人性中共通的一面。</w:t>
      </w:r>
    </w:p>
    <w:p w14:paraId="0B6DCDF4" w14:textId="77777777" w:rsidR="0042087B" w:rsidRDefault="0042087B">
      <w:pPr>
        <w:rPr>
          <w:rFonts w:hint="eastAsia"/>
        </w:rPr>
      </w:pPr>
    </w:p>
    <w:p w14:paraId="4B38DB91" w14:textId="77777777" w:rsidR="0042087B" w:rsidRDefault="0042087B">
      <w:pPr>
        <w:rPr>
          <w:rFonts w:hint="eastAsia"/>
        </w:rPr>
      </w:pPr>
    </w:p>
    <w:p w14:paraId="075D0C3B" w14:textId="77777777" w:rsidR="0042087B" w:rsidRDefault="0042087B">
      <w:pPr>
        <w:rPr>
          <w:rFonts w:hint="eastAsia"/>
        </w:rPr>
      </w:pPr>
    </w:p>
    <w:p w14:paraId="1457B413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如何正确使用“抓耳挠腮”</w:t>
      </w:r>
    </w:p>
    <w:p w14:paraId="463AA907" w14:textId="77777777" w:rsidR="0042087B" w:rsidRDefault="0042087B">
      <w:pPr>
        <w:rPr>
          <w:rFonts w:hint="eastAsia"/>
        </w:rPr>
      </w:pPr>
    </w:p>
    <w:p w14:paraId="0839CAA0" w14:textId="77777777" w:rsidR="0042087B" w:rsidRDefault="0042087B">
      <w:pPr>
        <w:rPr>
          <w:rFonts w:hint="eastAsia"/>
        </w:rPr>
      </w:pPr>
    </w:p>
    <w:p w14:paraId="5FC5FA2F" w14:textId="77777777" w:rsidR="0042087B" w:rsidRDefault="0042087B">
      <w:pPr>
        <w:rPr>
          <w:rFonts w:hint="eastAsia"/>
        </w:rPr>
      </w:pPr>
      <w:r>
        <w:rPr>
          <w:rFonts w:hint="eastAsia"/>
        </w:rPr>
        <w:tab/>
        <w:t>虽然“抓耳挠腮”是一个非常形象和生动的成语，但在使用时也需要注意场合和对象。在正式的书面表达或是严肃的对话中，可能需要选择更加正式或专业的词汇来代替。然而，在日常交流或是非正式的文章中，则可以大胆运用，以增添语言的趣味性和表现力。掌握好成语的使用时机和场合，可以让我们的语言更加丰富多彩。</w:t>
      </w:r>
    </w:p>
    <w:p w14:paraId="4AC2F875" w14:textId="77777777" w:rsidR="0042087B" w:rsidRDefault="0042087B">
      <w:pPr>
        <w:rPr>
          <w:rFonts w:hint="eastAsia"/>
        </w:rPr>
      </w:pPr>
    </w:p>
    <w:p w14:paraId="27320D3C" w14:textId="77777777" w:rsidR="0042087B" w:rsidRDefault="0042087B">
      <w:pPr>
        <w:rPr>
          <w:rFonts w:hint="eastAsia"/>
        </w:rPr>
      </w:pPr>
    </w:p>
    <w:p w14:paraId="179F6B8B" w14:textId="77777777" w:rsidR="0042087B" w:rsidRDefault="00420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1F43A" w14:textId="46326D7F" w:rsidR="002C12C6" w:rsidRDefault="002C12C6"/>
    <w:sectPr w:rsidR="002C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C6"/>
    <w:rsid w:val="002C12C6"/>
    <w:rsid w:val="00343B86"/>
    <w:rsid w:val="004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9BAB-4D40-498B-B6A1-901C1B6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