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0BFC" w14:textId="77777777" w:rsidR="004F238A" w:rsidRDefault="004F238A">
      <w:pPr>
        <w:rPr>
          <w:rFonts w:hint="eastAsia"/>
        </w:rPr>
      </w:pPr>
      <w:r>
        <w:rPr>
          <w:rFonts w:hint="eastAsia"/>
        </w:rPr>
        <w:t>喜之郎的拼音</w:t>
      </w:r>
    </w:p>
    <w:p w14:paraId="6943BF59" w14:textId="77777777" w:rsidR="004F238A" w:rsidRDefault="004F238A">
      <w:pPr>
        <w:rPr>
          <w:rFonts w:hint="eastAsia"/>
        </w:rPr>
      </w:pPr>
      <w:r>
        <w:rPr>
          <w:rFonts w:hint="eastAsia"/>
        </w:rPr>
        <w:t>喜之郎，这个品牌在许多人的心中占据了一个特殊的位置。其名称的拼音是“Xi Zhi Lang”，简单而易于记忆。喜之郎作为中国知名的果冻布丁品牌，自成立以来，一直致力于为消费者提供高品质、美味的产品。</w:t>
      </w:r>
    </w:p>
    <w:p w14:paraId="039FBD01" w14:textId="77777777" w:rsidR="004F238A" w:rsidRDefault="004F238A">
      <w:pPr>
        <w:rPr>
          <w:rFonts w:hint="eastAsia"/>
        </w:rPr>
      </w:pPr>
    </w:p>
    <w:p w14:paraId="1F0E1A48" w14:textId="77777777" w:rsidR="004F238A" w:rsidRDefault="004F238A">
      <w:pPr>
        <w:rPr>
          <w:rFonts w:hint="eastAsia"/>
        </w:rPr>
      </w:pPr>
      <w:r>
        <w:rPr>
          <w:rFonts w:hint="eastAsia"/>
        </w:rPr>
        <w:t>品牌背景与历史</w:t>
      </w:r>
    </w:p>
    <w:p w14:paraId="24683E85" w14:textId="77777777" w:rsidR="004F238A" w:rsidRDefault="004F238A">
      <w:pPr>
        <w:rPr>
          <w:rFonts w:hint="eastAsia"/>
        </w:rPr>
      </w:pPr>
      <w:r>
        <w:rPr>
          <w:rFonts w:hint="eastAsia"/>
        </w:rPr>
        <w:t>喜之郎公司成立于1985年，总部位于广东汕头。从一个小型食品加工厂起步，到如今成为国内领先的休闲食品制造商之一，喜之郎经历了数十年的发展历程。通过不断创新和严格的质量控制，它成功地在市场上站稳了脚跟，并赢得了广大消费者的喜爱。</w:t>
      </w:r>
    </w:p>
    <w:p w14:paraId="1F0B4012" w14:textId="77777777" w:rsidR="004F238A" w:rsidRDefault="004F238A">
      <w:pPr>
        <w:rPr>
          <w:rFonts w:hint="eastAsia"/>
        </w:rPr>
      </w:pPr>
    </w:p>
    <w:p w14:paraId="299659D4" w14:textId="77777777" w:rsidR="004F238A" w:rsidRDefault="004F238A">
      <w:pPr>
        <w:rPr>
          <w:rFonts w:hint="eastAsia"/>
        </w:rPr>
      </w:pPr>
      <w:r>
        <w:rPr>
          <w:rFonts w:hint="eastAsia"/>
        </w:rPr>
        <w:t>产品特色与种类</w:t>
      </w:r>
    </w:p>
    <w:p w14:paraId="50E80B42" w14:textId="77777777" w:rsidR="004F238A" w:rsidRDefault="004F238A">
      <w:pPr>
        <w:rPr>
          <w:rFonts w:hint="eastAsia"/>
        </w:rPr>
      </w:pPr>
      <w:r>
        <w:rPr>
          <w:rFonts w:hint="eastAsia"/>
        </w:rPr>
        <w:t>提到喜之郎，人们首先想到的就是其丰富多彩的果冻产品。无论是传统的水果口味，还是创新的乳酸菌系列，喜之郎都能满足不同年龄层消费者的口味需求。喜之郎还推出了多种类型的零食，如海苔、薯片等，丰富了产品线，增加了品牌的市场竞争力。</w:t>
      </w:r>
    </w:p>
    <w:p w14:paraId="61952403" w14:textId="77777777" w:rsidR="004F238A" w:rsidRDefault="004F238A">
      <w:pPr>
        <w:rPr>
          <w:rFonts w:hint="eastAsia"/>
        </w:rPr>
      </w:pPr>
    </w:p>
    <w:p w14:paraId="0283A7E4" w14:textId="77777777" w:rsidR="004F238A" w:rsidRDefault="004F238A">
      <w:pPr>
        <w:rPr>
          <w:rFonts w:hint="eastAsia"/>
        </w:rPr>
      </w:pPr>
      <w:r>
        <w:rPr>
          <w:rFonts w:hint="eastAsia"/>
        </w:rPr>
        <w:t>市场营销策略</w:t>
      </w:r>
    </w:p>
    <w:p w14:paraId="3260A22B" w14:textId="77777777" w:rsidR="004F238A" w:rsidRDefault="004F238A">
      <w:pPr>
        <w:rPr>
          <w:rFonts w:hint="eastAsia"/>
        </w:rPr>
      </w:pPr>
      <w:r>
        <w:rPr>
          <w:rFonts w:hint="eastAsia"/>
        </w:rPr>
        <w:t>为了保持品牌的活力和吸引力，喜之郎采用了多元化的营销策略。一方面，通过电视广告、社交媒体等渠道进行宣传推广；另一方面，积极参与公益活动和社会责任项目，提升品牌形象。这些努力不仅增强了消费者对品牌的认知度，也加深了他们对品牌的认同感。</w:t>
      </w:r>
    </w:p>
    <w:p w14:paraId="129387D8" w14:textId="77777777" w:rsidR="004F238A" w:rsidRDefault="004F238A">
      <w:pPr>
        <w:rPr>
          <w:rFonts w:hint="eastAsia"/>
        </w:rPr>
      </w:pPr>
    </w:p>
    <w:p w14:paraId="6431A61C" w14:textId="77777777" w:rsidR="004F238A" w:rsidRDefault="004F238A">
      <w:pPr>
        <w:rPr>
          <w:rFonts w:hint="eastAsia"/>
        </w:rPr>
      </w:pPr>
      <w:r>
        <w:rPr>
          <w:rFonts w:hint="eastAsia"/>
        </w:rPr>
        <w:t>未来展望</w:t>
      </w:r>
    </w:p>
    <w:p w14:paraId="3D52DC5B" w14:textId="77777777" w:rsidR="004F238A" w:rsidRDefault="004F238A">
      <w:pPr>
        <w:rPr>
          <w:rFonts w:hint="eastAsia"/>
        </w:rPr>
      </w:pPr>
      <w:r>
        <w:rPr>
          <w:rFonts w:hint="eastAsia"/>
        </w:rPr>
        <w:t>面对日益激烈的市场竞争，喜之郎并未停止前进的步伐。公司将持续关注消费者的需求变化，加大研发投入，推出更多健康、美味的新品。同时，借助数字化转型的趋势，优化生产流程，提高运营效率，以实现可持续发展。相信在未来，喜之郎将以更加崭新的面貌迎接挑战，继续书写属于它的辉煌篇章。</w:t>
      </w:r>
    </w:p>
    <w:p w14:paraId="55753679" w14:textId="77777777" w:rsidR="004F238A" w:rsidRDefault="004F2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6BDB1" w14:textId="77777777" w:rsidR="004F238A" w:rsidRDefault="004F238A">
      <w:pPr>
        <w:rPr>
          <w:rFonts w:hint="eastAsia"/>
        </w:rPr>
      </w:pPr>
    </w:p>
    <w:p w14:paraId="5BBAB4F4" w14:textId="77777777" w:rsidR="004F238A" w:rsidRDefault="004F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5AF39" w14:textId="3B483233" w:rsidR="005B52C3" w:rsidRDefault="005B52C3"/>
    <w:sectPr w:rsidR="005B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C3"/>
    <w:rsid w:val="004F238A"/>
    <w:rsid w:val="005B52C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BA0E-EBB3-474E-8A34-74412DB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