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D3355" w14:textId="77777777" w:rsidR="002F7248" w:rsidRDefault="002F7248">
      <w:pPr>
        <w:rPr>
          <w:rFonts w:hint="eastAsia"/>
        </w:rPr>
      </w:pPr>
      <w:r>
        <w:rPr>
          <w:rFonts w:hint="eastAsia"/>
        </w:rPr>
        <w:t>振聋发聩的拼音和意思</w:t>
      </w:r>
    </w:p>
    <w:p w14:paraId="604AFF29" w14:textId="77777777" w:rsidR="002F7248" w:rsidRDefault="002F7248">
      <w:pPr>
        <w:rPr>
          <w:rFonts w:hint="eastAsia"/>
        </w:rPr>
      </w:pPr>
      <w:r>
        <w:rPr>
          <w:rFonts w:hint="eastAsia"/>
        </w:rPr>
        <w:t>“振聋发聩”这个成语，读作“zhèn lóng fā kuì”，是一个非常形象且富有力量感的词语。它用来形容声音很大，以至于能够使耳朵听不见的人听见；更深层次的意义则是指某事物或言论具有极强的震撼力和启发性，足以唤醒那些心灵上处于麻木或沉睡状态的人。</w:t>
      </w:r>
    </w:p>
    <w:p w14:paraId="7D4756B3" w14:textId="77777777" w:rsidR="002F7248" w:rsidRDefault="002F7248">
      <w:pPr>
        <w:rPr>
          <w:rFonts w:hint="eastAsia"/>
        </w:rPr>
      </w:pPr>
    </w:p>
    <w:p w14:paraId="102C9B1E" w14:textId="77777777" w:rsidR="002F7248" w:rsidRDefault="002F7248">
      <w:pPr>
        <w:rPr>
          <w:rFonts w:hint="eastAsia"/>
        </w:rPr>
      </w:pPr>
      <w:r>
        <w:rPr>
          <w:rFonts w:hint="eastAsia"/>
        </w:rPr>
        <w:t>成语的起源与背景</w:t>
      </w:r>
    </w:p>
    <w:p w14:paraId="566FF91B" w14:textId="77777777" w:rsidR="002F7248" w:rsidRDefault="002F7248">
      <w:pPr>
        <w:rPr>
          <w:rFonts w:hint="eastAsia"/>
        </w:rPr>
      </w:pPr>
      <w:r>
        <w:rPr>
          <w:rFonts w:hint="eastAsia"/>
        </w:rPr>
        <w:t>该成语出自清朝文学家袁枚的《随园诗话》：“此数言，振聋发聩，如闻晨钟。”在这句话中，“振聋发聩”的使用恰到好处地表达了作者对某些诗歌作品的高度赞赏，认为它们不仅在文字上达到了很高的艺术成就，更重要的是，在思想层面上具备了警醒世人的作用。随着时间的发展，这个成语逐渐被广泛应用于各种场合，成为描述极具影响力的作品、言论或行为的一个重要词汇。</w:t>
      </w:r>
    </w:p>
    <w:p w14:paraId="451440CD" w14:textId="77777777" w:rsidR="002F7248" w:rsidRDefault="002F7248">
      <w:pPr>
        <w:rPr>
          <w:rFonts w:hint="eastAsia"/>
        </w:rPr>
      </w:pPr>
    </w:p>
    <w:p w14:paraId="606BE7FE" w14:textId="77777777" w:rsidR="002F7248" w:rsidRDefault="002F724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660DF3C" w14:textId="77777777" w:rsidR="002F7248" w:rsidRDefault="002F7248">
      <w:pPr>
        <w:rPr>
          <w:rFonts w:hint="eastAsia"/>
        </w:rPr>
      </w:pPr>
      <w:r>
        <w:rPr>
          <w:rFonts w:hint="eastAsia"/>
        </w:rPr>
        <w:t>在当今社会，“振聋发聩”不仅仅局限于文学领域，而是跨越了多个层面和社会领域。例如，在政治演讲中，一位领导人可能会发表一篇振聋发聩的讲话，激发民众对于国家发展的热情与责任感；在环境保护方面，科学家们通过研究数据揭示地球面临的严峻挑战，这些报告往往被称为是振聋发聩的警告，呼吁全球共同行动起来保护我们的家园。</w:t>
      </w:r>
    </w:p>
    <w:p w14:paraId="5A5C921B" w14:textId="77777777" w:rsidR="002F7248" w:rsidRDefault="002F7248">
      <w:pPr>
        <w:rPr>
          <w:rFonts w:hint="eastAsia"/>
        </w:rPr>
      </w:pPr>
    </w:p>
    <w:p w14:paraId="2D2C690B" w14:textId="77777777" w:rsidR="002F7248" w:rsidRDefault="002F7248">
      <w:pPr>
        <w:rPr>
          <w:rFonts w:hint="eastAsia"/>
        </w:rPr>
      </w:pPr>
      <w:r>
        <w:rPr>
          <w:rFonts w:hint="eastAsia"/>
        </w:rPr>
        <w:t>如何在生活中运用</w:t>
      </w:r>
    </w:p>
    <w:p w14:paraId="13E676ED" w14:textId="77777777" w:rsidR="002F7248" w:rsidRDefault="002F7248">
      <w:pPr>
        <w:rPr>
          <w:rFonts w:hint="eastAsia"/>
        </w:rPr>
      </w:pPr>
      <w:r>
        <w:rPr>
          <w:rFonts w:hint="eastAsia"/>
        </w:rPr>
        <w:t>每个人都可以成为传递振聋发聩信息的一员。无论是在家庭内部鼓励成员追求梦想，还是在工作场所倡导创新思维，甚至是在社交网络上分享正面能量，我们都能够以自己的方式发出强有力的声音。关键在于要有勇气说出真实的想法，并且用智慧去包装这些话语，使其既不失真又能触动人心。这样做不仅能帮助他人认识到问题的重要性，也可能为自己赢得更多的尊重和支持。</w:t>
      </w:r>
    </w:p>
    <w:p w14:paraId="767670D1" w14:textId="77777777" w:rsidR="002F7248" w:rsidRDefault="002F7248">
      <w:pPr>
        <w:rPr>
          <w:rFonts w:hint="eastAsia"/>
        </w:rPr>
      </w:pPr>
    </w:p>
    <w:p w14:paraId="106A7028" w14:textId="77777777" w:rsidR="002F7248" w:rsidRDefault="002F7248">
      <w:pPr>
        <w:rPr>
          <w:rFonts w:hint="eastAsia"/>
        </w:rPr>
      </w:pPr>
      <w:r>
        <w:rPr>
          <w:rFonts w:hint="eastAsia"/>
        </w:rPr>
        <w:t>最后的总结</w:t>
      </w:r>
    </w:p>
    <w:p w14:paraId="233C04E0" w14:textId="77777777" w:rsidR="002F7248" w:rsidRDefault="002F7248">
      <w:pPr>
        <w:rPr>
          <w:rFonts w:hint="eastAsia"/>
        </w:rPr>
      </w:pPr>
      <w:r>
        <w:rPr>
          <w:rFonts w:hint="eastAsia"/>
        </w:rPr>
        <w:t>“振聋发聩”作为一个充满活力和积极意义的成语，提醒我们要勇于表达，善于沟通。无论是面对个人成长还是社会进步，我们都不应该忽视这种力量的存在。通过不断地学习和实践，我们可以更好地掌握如何有效地传达自己的观点，使之成为推动变化的动力源泉。最终，这将有助于构建一个更加开放、包容和进步的社会环境。</w:t>
      </w:r>
    </w:p>
    <w:p w14:paraId="50B6B761" w14:textId="77777777" w:rsidR="002F7248" w:rsidRDefault="002F7248">
      <w:pPr>
        <w:rPr>
          <w:rFonts w:hint="eastAsia"/>
        </w:rPr>
      </w:pPr>
    </w:p>
    <w:p w14:paraId="551F9616" w14:textId="77777777" w:rsidR="002F7248" w:rsidRDefault="002F7248">
      <w:pPr>
        <w:rPr>
          <w:rFonts w:hint="eastAsia"/>
        </w:rPr>
      </w:pPr>
    </w:p>
    <w:p w14:paraId="6B1DC57E" w14:textId="77777777" w:rsidR="002F7248" w:rsidRDefault="002F72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229EB4" w14:textId="37CDBECE" w:rsidR="00C01AD0" w:rsidRDefault="00C01AD0"/>
    <w:sectPr w:rsidR="00C01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D0"/>
    <w:rsid w:val="002F7248"/>
    <w:rsid w:val="007574E7"/>
    <w:rsid w:val="00C0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C5D77-84D0-4249-A996-03AB2055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A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A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A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A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A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A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A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A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A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