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D2FB1" w14:textId="77777777" w:rsidR="000675A4" w:rsidRDefault="000675A4">
      <w:pPr>
        <w:rPr>
          <w:rFonts w:hint="eastAsia"/>
        </w:rPr>
      </w:pPr>
      <w:r>
        <w:rPr>
          <w:rFonts w:hint="eastAsia"/>
        </w:rPr>
        <w:t>榨油的拼音和意思</w:t>
      </w:r>
    </w:p>
    <w:p w14:paraId="6765BE78" w14:textId="77777777" w:rsidR="000675A4" w:rsidRDefault="000675A4">
      <w:pPr>
        <w:rPr>
          <w:rFonts w:hint="eastAsia"/>
        </w:rPr>
      </w:pPr>
      <w:r>
        <w:rPr>
          <w:rFonts w:hint="eastAsia"/>
        </w:rPr>
        <w:t>“榨油”的拼音为“zhà yóu”，是一个常见的汉语词汇，指通过机械或化学方法从植物种子、果实或其他含油物质中提取油脂的过程。这一过程在人类历史中扮演了重要角色，不仅是食品工业的重要组成部分，还广泛应用于化工、医药等领域。</w:t>
      </w:r>
    </w:p>
    <w:p w14:paraId="180B5802" w14:textId="77777777" w:rsidR="000675A4" w:rsidRDefault="000675A4">
      <w:pPr>
        <w:rPr>
          <w:rFonts w:hint="eastAsia"/>
        </w:rPr>
      </w:pPr>
    </w:p>
    <w:p w14:paraId="44DBDE01" w14:textId="77777777" w:rsidR="000675A4" w:rsidRDefault="000675A4">
      <w:pPr>
        <w:rPr>
          <w:rFonts w:hint="eastAsia"/>
        </w:rPr>
      </w:pPr>
      <w:r>
        <w:rPr>
          <w:rFonts w:hint="eastAsia"/>
        </w:rPr>
        <w:t>榨油的历史渊源</w:t>
      </w:r>
    </w:p>
    <w:p w14:paraId="74C97336" w14:textId="77777777" w:rsidR="000675A4" w:rsidRDefault="000675A4">
      <w:pPr>
        <w:rPr>
          <w:rFonts w:hint="eastAsia"/>
        </w:rPr>
      </w:pPr>
      <w:r>
        <w:rPr>
          <w:rFonts w:hint="eastAsia"/>
        </w:rPr>
        <w:t>榨油技术可以追溯到古代文明时期。早在公元前几千年，人类就已经开始利用简单的工具从橄榄、芝麻等植物中提取油脂。在中国，榨油技术的发展尤为显著，最早的文字记载可以追溯到先秦时期。古人最初采用的是手工压榨法，通过石磨、木楔等工具将油料中的油脂挤出。随着技术的进步，水力驱动的榨油设备逐渐普及，极大地提高了生产效率。</w:t>
      </w:r>
    </w:p>
    <w:p w14:paraId="4B71BA1F" w14:textId="77777777" w:rsidR="000675A4" w:rsidRDefault="000675A4">
      <w:pPr>
        <w:rPr>
          <w:rFonts w:hint="eastAsia"/>
        </w:rPr>
      </w:pPr>
    </w:p>
    <w:p w14:paraId="050D7FA7" w14:textId="77777777" w:rsidR="000675A4" w:rsidRDefault="000675A4">
      <w:pPr>
        <w:rPr>
          <w:rFonts w:hint="eastAsia"/>
        </w:rPr>
      </w:pPr>
      <w:r>
        <w:rPr>
          <w:rFonts w:hint="eastAsia"/>
        </w:rPr>
        <w:t>榨油的基本原理</w:t>
      </w:r>
    </w:p>
    <w:p w14:paraId="3EFE3A4A" w14:textId="77777777" w:rsidR="000675A4" w:rsidRDefault="000675A4">
      <w:pPr>
        <w:rPr>
          <w:rFonts w:hint="eastAsia"/>
        </w:rPr>
      </w:pPr>
      <w:r>
        <w:rPr>
          <w:rFonts w:hint="eastAsia"/>
        </w:rPr>
        <w:t>榨油的核心原理是通过物理压力或化学溶剂的作用，使油料中的油脂与固体残渣分离。传统的方法主要是机械压榨，即将油料放入榨膛内施加高压，迫使油脂流出。现代工业则更多地采用浸出法，即使用有机溶剂溶解油脂，再通过蒸馏回收溶剂，得到纯净的油脂。无论是哪种方式，都需要经过原料清理、破碎、蒸炒、压榨或浸出以及精炼等多个步骤，以确保最终产品的品质。</w:t>
      </w:r>
    </w:p>
    <w:p w14:paraId="6B78556E" w14:textId="77777777" w:rsidR="000675A4" w:rsidRDefault="000675A4">
      <w:pPr>
        <w:rPr>
          <w:rFonts w:hint="eastAsia"/>
        </w:rPr>
      </w:pPr>
    </w:p>
    <w:p w14:paraId="76EBB755" w14:textId="77777777" w:rsidR="000675A4" w:rsidRDefault="000675A4">
      <w:pPr>
        <w:rPr>
          <w:rFonts w:hint="eastAsia"/>
        </w:rPr>
      </w:pPr>
      <w:r>
        <w:rPr>
          <w:rFonts w:hint="eastAsia"/>
        </w:rPr>
        <w:t>常见榨油原料及其特点</w:t>
      </w:r>
    </w:p>
    <w:p w14:paraId="5BFF30E9" w14:textId="77777777" w:rsidR="000675A4" w:rsidRDefault="000675A4">
      <w:pPr>
        <w:rPr>
          <w:rFonts w:hint="eastAsia"/>
        </w:rPr>
      </w:pPr>
      <w:r>
        <w:rPr>
          <w:rFonts w:hint="eastAsia"/>
        </w:rPr>
        <w:t>不同的植物原料含有不同类型的油脂，因此榨油工艺也会有所差异。例如，大豆油富含不饱和脂肪酸，适合用于烹饪；花生油具有独特的香味，常被用作中式菜肴的调味油；而橄榄油因其单不饱和脂肪酸含量高，被认为是健康饮食的重要组成部分。还有菜籽油、葵花籽油、椰子油等多种油品，它们各自拥有独特的风味和营养价值。</w:t>
      </w:r>
    </w:p>
    <w:p w14:paraId="06DC6E03" w14:textId="77777777" w:rsidR="000675A4" w:rsidRDefault="000675A4">
      <w:pPr>
        <w:rPr>
          <w:rFonts w:hint="eastAsia"/>
        </w:rPr>
      </w:pPr>
    </w:p>
    <w:p w14:paraId="15A4AF0A" w14:textId="77777777" w:rsidR="000675A4" w:rsidRDefault="000675A4">
      <w:pPr>
        <w:rPr>
          <w:rFonts w:hint="eastAsia"/>
        </w:rPr>
      </w:pPr>
      <w:r>
        <w:rPr>
          <w:rFonts w:hint="eastAsia"/>
        </w:rPr>
        <w:t>榨油在现代社会中的应用</w:t>
      </w:r>
    </w:p>
    <w:p w14:paraId="0F4B8AA6" w14:textId="77777777" w:rsidR="000675A4" w:rsidRDefault="000675A4">
      <w:pPr>
        <w:rPr>
          <w:rFonts w:hint="eastAsia"/>
        </w:rPr>
      </w:pPr>
      <w:r>
        <w:rPr>
          <w:rFonts w:hint="eastAsia"/>
        </w:rPr>
        <w:t>在当今社会，榨油不仅限于食品领域，还广泛应用于化妆品、制药和生物燃料等行业。例如，某些植物油经过加工后可作为护肤品的基础成分，提供保湿和滋养效果；而在制药领域，一些油脂被用作药物载体或辅料。随着环保意识的增强，植物油基生物柴油成为替代传统化石燃料的重要选择之一，展现了其在可持续发展中的巨大潜力。</w:t>
      </w:r>
    </w:p>
    <w:p w14:paraId="48A3AD87" w14:textId="77777777" w:rsidR="000675A4" w:rsidRDefault="000675A4">
      <w:pPr>
        <w:rPr>
          <w:rFonts w:hint="eastAsia"/>
        </w:rPr>
      </w:pPr>
    </w:p>
    <w:p w14:paraId="5055B50F" w14:textId="77777777" w:rsidR="000675A4" w:rsidRDefault="000675A4">
      <w:pPr>
        <w:rPr>
          <w:rFonts w:hint="eastAsia"/>
        </w:rPr>
      </w:pPr>
      <w:r>
        <w:rPr>
          <w:rFonts w:hint="eastAsia"/>
        </w:rPr>
        <w:t>榨油技术的未来发展趋势</w:t>
      </w:r>
    </w:p>
    <w:p w14:paraId="1352ADC1" w14:textId="77777777" w:rsidR="000675A4" w:rsidRDefault="000675A4">
      <w:pPr>
        <w:rPr>
          <w:rFonts w:hint="eastAsia"/>
        </w:rPr>
      </w:pPr>
      <w:r>
        <w:rPr>
          <w:rFonts w:hint="eastAsia"/>
        </w:rPr>
        <w:t>随着科技的进步，榨油技术也在不断创新。绿色高效的生产工艺逐渐取代传统高能耗、高污染的方式。例如，超临界流体萃取技术能够避免使用有害化学溶剂，同时提高油脂提取率和纯度。智能化设备的应用使得榨油过程更加精确可控，进一步提升了生产效率和产品质量。未来，榨油行业将继续朝着绿色环保、高效节能的方向发展，为人类生活带来更多便利。</w:t>
      </w:r>
    </w:p>
    <w:p w14:paraId="71876A1F" w14:textId="77777777" w:rsidR="000675A4" w:rsidRDefault="000675A4">
      <w:pPr>
        <w:rPr>
          <w:rFonts w:hint="eastAsia"/>
        </w:rPr>
      </w:pPr>
    </w:p>
    <w:p w14:paraId="3DA03FC2" w14:textId="77777777" w:rsidR="000675A4" w:rsidRDefault="000675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D532B3" w14:textId="72FF0CF0" w:rsidR="00A95373" w:rsidRDefault="00A95373"/>
    <w:sectPr w:rsidR="00A95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73"/>
    <w:rsid w:val="000675A4"/>
    <w:rsid w:val="007574E7"/>
    <w:rsid w:val="00A9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A93B1-7E8C-4E40-81E7-E627DFAD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3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3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3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3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3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3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3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3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3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3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3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3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3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3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3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3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3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3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3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