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C36BE" w14:textId="77777777" w:rsidR="00F27677" w:rsidRDefault="00F27677">
      <w:pPr>
        <w:rPr>
          <w:rFonts w:hint="eastAsia"/>
        </w:rPr>
      </w:pPr>
      <w:r>
        <w:rPr>
          <w:rFonts w:hint="eastAsia"/>
        </w:rPr>
        <w:t>睁眼睛的拼音</w:t>
      </w:r>
    </w:p>
    <w:p w14:paraId="19A7E2DD" w14:textId="77777777" w:rsidR="00F27677" w:rsidRDefault="00F27677">
      <w:pPr>
        <w:rPr>
          <w:rFonts w:hint="eastAsia"/>
        </w:rPr>
      </w:pPr>
      <w:r>
        <w:rPr>
          <w:rFonts w:hint="eastAsia"/>
        </w:rPr>
        <w:t>睁眼睛，一个简单却又充满深意的动作，在汉语中的拼音是“zhēng yǎn jīng”。这个动作不仅是人们日常生活中不可或缺的一部分，也是表达情感、反应外界刺激的重要方式之一。通过探索“睁眼睛”的拼音，我们可以更深入地理解这一行为背后的文化与意义。</w:t>
      </w:r>
    </w:p>
    <w:p w14:paraId="7B741589" w14:textId="77777777" w:rsidR="00F27677" w:rsidRDefault="00F27677">
      <w:pPr>
        <w:rPr>
          <w:rFonts w:hint="eastAsia"/>
        </w:rPr>
      </w:pPr>
    </w:p>
    <w:p w14:paraId="3CF00B8D" w14:textId="77777777" w:rsidR="00F27677" w:rsidRDefault="00F27677">
      <w:pPr>
        <w:rPr>
          <w:rFonts w:hint="eastAsia"/>
        </w:rPr>
      </w:pPr>
      <w:r>
        <w:rPr>
          <w:rFonts w:hint="eastAsia"/>
        </w:rPr>
        <w:t>睁眼睛的意义</w:t>
      </w:r>
    </w:p>
    <w:p w14:paraId="1F03AFED" w14:textId="77777777" w:rsidR="00F27677" w:rsidRDefault="00F27677">
      <w:pPr>
        <w:rPr>
          <w:rFonts w:hint="eastAsia"/>
        </w:rPr>
      </w:pPr>
      <w:r>
        <w:rPr>
          <w:rFonts w:hint="eastAsia"/>
        </w:rPr>
        <w:t>在日常交流中，“睁眼睛”不仅仅是一个物理上的动作，它还承载着丰富的文化和社会意义。从字面上看，它是睁开眼睑以使视线清晰的行为。然而，在不同的语境中，睁眼睛可以表示警觉、关注或是惊讶等多种情绪。例如，在文学作品中，作者常用“瞪大了眼睛”来描绘人物的惊讶或好奇状态，这不仅让读者更容易想象场景，也增加了故事的生动性和吸引力。</w:t>
      </w:r>
    </w:p>
    <w:p w14:paraId="4A0D16DD" w14:textId="77777777" w:rsidR="00F27677" w:rsidRDefault="00F27677">
      <w:pPr>
        <w:rPr>
          <w:rFonts w:hint="eastAsia"/>
        </w:rPr>
      </w:pPr>
    </w:p>
    <w:p w14:paraId="049A80FE" w14:textId="77777777" w:rsidR="00F27677" w:rsidRDefault="00F27677">
      <w:pPr>
        <w:rPr>
          <w:rFonts w:hint="eastAsia"/>
        </w:rPr>
      </w:pPr>
      <w:r>
        <w:rPr>
          <w:rFonts w:hint="eastAsia"/>
        </w:rPr>
        <w:t>睁眼睛与健康</w:t>
      </w:r>
    </w:p>
    <w:p w14:paraId="31BD010C" w14:textId="77777777" w:rsidR="00F27677" w:rsidRDefault="00F27677">
      <w:pPr>
        <w:rPr>
          <w:rFonts w:hint="eastAsia"/>
        </w:rPr>
      </w:pPr>
      <w:r>
        <w:rPr>
          <w:rFonts w:hint="eastAsia"/>
        </w:rPr>
        <w:t>从医学的角度来看，睁眼睛对于维护眼部健康至关重要。正常情况下，人们会无意识地眨眼，以保持眼球表面的湿润，并清除可能引起不适的微小颗粒。不过，当长时间注视屏幕或者进行需要高度集中视力的工作时，人们往往会减少眨眼次数，导致眼睛干涩。因此，定期休息并有意识地“睁眼睛”，即做适当的眼部运动，对于缓解视疲劳和保护视力有着不可忽视的作用。</w:t>
      </w:r>
    </w:p>
    <w:p w14:paraId="6F0E7126" w14:textId="77777777" w:rsidR="00F27677" w:rsidRDefault="00F27677">
      <w:pPr>
        <w:rPr>
          <w:rFonts w:hint="eastAsia"/>
        </w:rPr>
      </w:pPr>
    </w:p>
    <w:p w14:paraId="612D0B4D" w14:textId="77777777" w:rsidR="00F27677" w:rsidRDefault="00F27677">
      <w:pPr>
        <w:rPr>
          <w:rFonts w:hint="eastAsia"/>
        </w:rPr>
      </w:pPr>
      <w:r>
        <w:rPr>
          <w:rFonts w:hint="eastAsia"/>
        </w:rPr>
        <w:t>睁眼睛的文化象征</w:t>
      </w:r>
    </w:p>
    <w:p w14:paraId="765D6D7D" w14:textId="77777777" w:rsidR="00F27677" w:rsidRDefault="00F27677">
      <w:pPr>
        <w:rPr>
          <w:rFonts w:hint="eastAsia"/>
        </w:rPr>
      </w:pPr>
      <w:r>
        <w:rPr>
          <w:rFonts w:hint="eastAsia"/>
        </w:rPr>
        <w:t>在不同文化背景下，“睁眼睛”也有着独特的象征意义。在中国传统文化中，睁大眼睛常常被视为对事物的正确认知和对真理的追求。而在某些宗教仪式或艺术表现形式中，睁眼睛的动作则被赋予了超自然的力量或深层的精神启示。比如，在佛教艺术中，佛像的眼睛通常呈现出一种既宁静又洞察一切的状态，象征着智慧和觉悟。</w:t>
      </w:r>
    </w:p>
    <w:p w14:paraId="639D86AF" w14:textId="77777777" w:rsidR="00F27677" w:rsidRDefault="00F27677">
      <w:pPr>
        <w:rPr>
          <w:rFonts w:hint="eastAsia"/>
        </w:rPr>
      </w:pPr>
    </w:p>
    <w:p w14:paraId="419A52BB" w14:textId="77777777" w:rsidR="00F27677" w:rsidRDefault="00F27677">
      <w:pPr>
        <w:rPr>
          <w:rFonts w:hint="eastAsia"/>
        </w:rPr>
      </w:pPr>
      <w:r>
        <w:rPr>
          <w:rFonts w:hint="eastAsia"/>
        </w:rPr>
        <w:t>睁眼睛的艺术表现</w:t>
      </w:r>
    </w:p>
    <w:p w14:paraId="41FDC3CF" w14:textId="77777777" w:rsidR="00F27677" w:rsidRDefault="00F27677">
      <w:pPr>
        <w:rPr>
          <w:rFonts w:hint="eastAsia"/>
        </w:rPr>
      </w:pPr>
      <w:r>
        <w:rPr>
          <w:rFonts w:hint="eastAsia"/>
        </w:rPr>
        <w:t>在视觉艺术领域，艺术家们通过对“睁眼睛”这一细节的捕捉，赋予作品生命力和情感表达。无论是绘画、雕塑还是摄影，一双灵动的眼睛往往能成为整件作品的灵魂所在，吸引观众的目光，传递出超越语言的情感共鸣。在电影和戏剧表演中，演员的眼神变化也是塑造角色个性和推动剧情发展的重要手段之一。</w:t>
      </w:r>
    </w:p>
    <w:p w14:paraId="23C909BF" w14:textId="77777777" w:rsidR="00F27677" w:rsidRDefault="00F27677">
      <w:pPr>
        <w:rPr>
          <w:rFonts w:hint="eastAsia"/>
        </w:rPr>
      </w:pPr>
    </w:p>
    <w:p w14:paraId="58F91283" w14:textId="77777777" w:rsidR="00F27677" w:rsidRDefault="00F27677">
      <w:pPr>
        <w:rPr>
          <w:rFonts w:hint="eastAsia"/>
        </w:rPr>
      </w:pPr>
      <w:r>
        <w:rPr>
          <w:rFonts w:hint="eastAsia"/>
        </w:rPr>
        <w:t>最后的总结</w:t>
      </w:r>
    </w:p>
    <w:p w14:paraId="77F8F11B" w14:textId="77777777" w:rsidR="00F27677" w:rsidRDefault="00F27677">
      <w:pPr>
        <w:rPr>
          <w:rFonts w:hint="eastAsia"/>
        </w:rPr>
      </w:pPr>
      <w:r>
        <w:rPr>
          <w:rFonts w:hint="eastAsia"/>
        </w:rPr>
        <w:t>“睁眼睛”的拼音虽然简单，但它所包含的意义却十分深远。无论是从生理机能、文化象征，还是艺术创作的角度出发，“睁眼睛”都展现出了其独特的魅力。在这个看似简单的动作背后，隐藏着人类对于外部世界的认知渴望以及内心深处情感的流露。</w:t>
      </w:r>
    </w:p>
    <w:p w14:paraId="446B8E33" w14:textId="77777777" w:rsidR="00F27677" w:rsidRDefault="00F27677">
      <w:pPr>
        <w:rPr>
          <w:rFonts w:hint="eastAsia"/>
        </w:rPr>
      </w:pPr>
    </w:p>
    <w:p w14:paraId="0BAC2CCD" w14:textId="77777777" w:rsidR="00F27677" w:rsidRDefault="00F27677">
      <w:pPr>
        <w:rPr>
          <w:rFonts w:hint="eastAsia"/>
        </w:rPr>
      </w:pPr>
    </w:p>
    <w:p w14:paraId="08B70D9B" w14:textId="77777777" w:rsidR="00F27677" w:rsidRDefault="00F276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147F7" w14:textId="673F76A2" w:rsidR="00943D3C" w:rsidRDefault="00943D3C"/>
    <w:sectPr w:rsidR="00943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3C"/>
    <w:rsid w:val="007574E7"/>
    <w:rsid w:val="00943D3C"/>
    <w:rsid w:val="00F2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E2632-FA6B-4D34-83F1-D686574C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