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8F6E4" w14:textId="77777777" w:rsidR="00271A1D" w:rsidRDefault="00271A1D">
      <w:pPr>
        <w:rPr>
          <w:rFonts w:hint="eastAsia"/>
        </w:rPr>
      </w:pPr>
      <w:r>
        <w:rPr>
          <w:rFonts w:hint="eastAsia"/>
        </w:rPr>
        <w:t>知之为知之的拼音</w:t>
      </w:r>
    </w:p>
    <w:p w14:paraId="04B60DCF" w14:textId="77777777" w:rsidR="00271A1D" w:rsidRDefault="00271A1D">
      <w:pPr>
        <w:rPr>
          <w:rFonts w:hint="eastAsia"/>
        </w:rPr>
      </w:pPr>
      <w:r>
        <w:rPr>
          <w:rFonts w:hint="eastAsia"/>
        </w:rPr>
        <w:t>“知之为知之”的拼音是“zhī zhī wéi zhī zhī”。这句话源自中国古代思想家孔子的《论语》，具体出自《为政》篇，意指对于知识应持有诚实的态度。知道就是知道，不知道就是不知道，这种对待知识和自我认知的坦诚态度是智慧的本质。</w:t>
      </w:r>
    </w:p>
    <w:p w14:paraId="46435B9D" w14:textId="77777777" w:rsidR="00271A1D" w:rsidRDefault="00271A1D">
      <w:pPr>
        <w:rPr>
          <w:rFonts w:hint="eastAsia"/>
        </w:rPr>
      </w:pPr>
    </w:p>
    <w:p w14:paraId="266C24EC" w14:textId="77777777" w:rsidR="00271A1D" w:rsidRDefault="00271A1D">
      <w:pPr>
        <w:rPr>
          <w:rFonts w:hint="eastAsia"/>
        </w:rPr>
      </w:pPr>
      <w:r>
        <w:rPr>
          <w:rFonts w:hint="eastAsia"/>
        </w:rPr>
        <w:t>孔子与其哲学思想</w:t>
      </w:r>
    </w:p>
    <w:p w14:paraId="5AF00523" w14:textId="77777777" w:rsidR="00271A1D" w:rsidRDefault="00271A1D">
      <w:pPr>
        <w:rPr>
          <w:rFonts w:hint="eastAsia"/>
        </w:rPr>
      </w:pPr>
      <w:r>
        <w:rPr>
          <w:rFonts w:hint="eastAsia"/>
        </w:rPr>
        <w:t>孔子（公元前551年—公元前479年），名丘，字仲尼，是中国古代伟大的思想家、教育家，儒家学派的创始人。他的教义主要围绕道德修养、社会治理和个人发展等方面展开，强调仁爱、礼制、忠信等价值观念。在孔子的思想体系中，“知之为知之”代表了一种求知与学习的态度，即真诚面对自己的知识边界，勇于承认不足，并不断追求真理。</w:t>
      </w:r>
    </w:p>
    <w:p w14:paraId="77BFA35B" w14:textId="77777777" w:rsidR="00271A1D" w:rsidRDefault="00271A1D">
      <w:pPr>
        <w:rPr>
          <w:rFonts w:hint="eastAsia"/>
        </w:rPr>
      </w:pPr>
    </w:p>
    <w:p w14:paraId="03B8E5A1" w14:textId="77777777" w:rsidR="00271A1D" w:rsidRDefault="00271A1D">
      <w:pPr>
        <w:rPr>
          <w:rFonts w:hint="eastAsia"/>
        </w:rPr>
      </w:pPr>
      <w:r>
        <w:rPr>
          <w:rFonts w:hint="eastAsia"/>
        </w:rPr>
        <w:t>知之为知之的实际应用</w:t>
      </w:r>
    </w:p>
    <w:p w14:paraId="35863BE6" w14:textId="77777777" w:rsidR="00271A1D" w:rsidRDefault="00271A1D">
      <w:pPr>
        <w:rPr>
          <w:rFonts w:hint="eastAsia"/>
        </w:rPr>
      </w:pPr>
      <w:r>
        <w:rPr>
          <w:rFonts w:hint="eastAsia"/>
        </w:rPr>
        <w:t>将“知之为知之”的精神应用于日常生活和工作中，意味着要培养一种实事求是的态度。无论是在学术研究、技术开发还是人际交往中，能够清晰地认识到自己的知识局限，并愿意为此努力学习新知识、技能是非常重要的。这不仅有助于个人成长，也促进了团队合作和社会进步。例如，在科学研究领域，科学家们必须保持对未知的好奇心和对自己知识局限的认识，才能持续推动科学前沿的发展。</w:t>
      </w:r>
    </w:p>
    <w:p w14:paraId="22887F6E" w14:textId="77777777" w:rsidR="00271A1D" w:rsidRDefault="00271A1D">
      <w:pPr>
        <w:rPr>
          <w:rFonts w:hint="eastAsia"/>
        </w:rPr>
      </w:pPr>
    </w:p>
    <w:p w14:paraId="720171EB" w14:textId="77777777" w:rsidR="00271A1D" w:rsidRDefault="00271A1D">
      <w:pPr>
        <w:rPr>
          <w:rFonts w:hint="eastAsia"/>
        </w:rPr>
      </w:pPr>
      <w:r>
        <w:rPr>
          <w:rFonts w:hint="eastAsia"/>
        </w:rPr>
        <w:t>现代视角下的解读</w:t>
      </w:r>
    </w:p>
    <w:p w14:paraId="47EAA5EA" w14:textId="77777777" w:rsidR="00271A1D" w:rsidRDefault="00271A1D">
      <w:pPr>
        <w:rPr>
          <w:rFonts w:hint="eastAsia"/>
        </w:rPr>
      </w:pPr>
      <w:r>
        <w:rPr>
          <w:rFonts w:hint="eastAsia"/>
        </w:rPr>
        <w:t>在现代社会，随着信息技术的飞速发展，人们获取知识的方式变得更加便捷，但同时也面临着信息过载的问题。在这种背景下，“知之为知之”的理念提醒我们要辨别信息的真实性，避免盲目接受不实信息。同时，它鼓励我们以更加开放的心态去接纳新的观点和知识，促进自身的全面发展。通过这种方式，我们可以更好地适应快速变化的社会环境，实现个人价值的最大化。</w:t>
      </w:r>
    </w:p>
    <w:p w14:paraId="66B4219F" w14:textId="77777777" w:rsidR="00271A1D" w:rsidRDefault="00271A1D">
      <w:pPr>
        <w:rPr>
          <w:rFonts w:hint="eastAsia"/>
        </w:rPr>
      </w:pPr>
    </w:p>
    <w:p w14:paraId="2C5674EC" w14:textId="77777777" w:rsidR="00271A1D" w:rsidRDefault="00271A1D">
      <w:pPr>
        <w:rPr>
          <w:rFonts w:hint="eastAsia"/>
        </w:rPr>
      </w:pPr>
      <w:r>
        <w:rPr>
          <w:rFonts w:hint="eastAsia"/>
        </w:rPr>
        <w:t>最后的总结</w:t>
      </w:r>
    </w:p>
    <w:p w14:paraId="6CA75511" w14:textId="77777777" w:rsidR="00271A1D" w:rsidRDefault="00271A1D">
      <w:pPr>
        <w:rPr>
          <w:rFonts w:hint="eastAsia"/>
        </w:rPr>
      </w:pPr>
      <w:r>
        <w:rPr>
          <w:rFonts w:hint="eastAsia"/>
        </w:rPr>
        <w:t>“知之为知之”的理念不仅是古代智慧的结晶，也是指导现代人生活和工作的宝贵财富。它教导我们要有自知之明，正视自己的不足，并通过不懈的努力来弥补这些不足。这种态度不仅能帮助我们在知识海洋中航行得更远，也能使我们在人际交往和社会生活中更加成功。因此，无论是学习、工作还是生活的其他方面，我们都应该铭记并实践这一原则。</w:t>
      </w:r>
    </w:p>
    <w:p w14:paraId="03330DFC" w14:textId="77777777" w:rsidR="00271A1D" w:rsidRDefault="00271A1D">
      <w:pPr>
        <w:rPr>
          <w:rFonts w:hint="eastAsia"/>
        </w:rPr>
      </w:pPr>
    </w:p>
    <w:p w14:paraId="6278B3CE" w14:textId="77777777" w:rsidR="00271A1D" w:rsidRDefault="00271A1D">
      <w:pPr>
        <w:rPr>
          <w:rFonts w:hint="eastAsia"/>
        </w:rPr>
      </w:pPr>
    </w:p>
    <w:p w14:paraId="76A7E371" w14:textId="77777777" w:rsidR="00271A1D" w:rsidRDefault="00271A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F7927" w14:textId="4B96E3A4" w:rsidR="00F07617" w:rsidRDefault="00F07617"/>
    <w:sectPr w:rsidR="00F07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17"/>
    <w:rsid w:val="00271A1D"/>
    <w:rsid w:val="007574E7"/>
    <w:rsid w:val="00F0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D81A2-79AE-40D5-86A4-3894156C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