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CB64" w14:textId="77777777" w:rsidR="00087CA4" w:rsidRDefault="00087CA4">
      <w:pPr>
        <w:rPr>
          <w:rFonts w:hint="eastAsia"/>
        </w:rPr>
      </w:pPr>
      <w:r>
        <w:rPr>
          <w:rFonts w:hint="eastAsia"/>
        </w:rPr>
        <w:t>蔗的拼音和部首</w:t>
      </w:r>
    </w:p>
    <w:p w14:paraId="7CBCA9E9" w14:textId="77777777" w:rsidR="00087CA4" w:rsidRDefault="00087CA4">
      <w:pPr>
        <w:rPr>
          <w:rFonts w:hint="eastAsia"/>
        </w:rPr>
      </w:pPr>
      <w:r>
        <w:rPr>
          <w:rFonts w:hint="eastAsia"/>
        </w:rPr>
        <w:t>甘蔗，在汉语中的拼音是“zhè”，它属于汉字中的艹部，也就是草字头。作为重要的糖料作物之一，甘蔗在全球范围内被广泛种植。了解甘蔗的拼音和部首不仅有助于我们正确书写这一汉字，还能增进对这种植物的认识。</w:t>
      </w:r>
    </w:p>
    <w:p w14:paraId="6600C321" w14:textId="77777777" w:rsidR="00087CA4" w:rsidRDefault="00087CA4">
      <w:pPr>
        <w:rPr>
          <w:rFonts w:hint="eastAsia"/>
        </w:rPr>
      </w:pPr>
    </w:p>
    <w:p w14:paraId="3B4C4E8C" w14:textId="77777777" w:rsidR="00087CA4" w:rsidRDefault="00087CA4">
      <w:pPr>
        <w:rPr>
          <w:rFonts w:hint="eastAsia"/>
        </w:rPr>
      </w:pPr>
      <w:r>
        <w:rPr>
          <w:rFonts w:hint="eastAsia"/>
        </w:rPr>
        <w:t>甘蔗的历史与文化背景</w:t>
      </w:r>
    </w:p>
    <w:p w14:paraId="1046BF46" w14:textId="77777777" w:rsidR="00087CA4" w:rsidRDefault="00087CA4">
      <w:pPr>
        <w:rPr>
          <w:rFonts w:hint="eastAsia"/>
        </w:rPr>
      </w:pPr>
      <w:r>
        <w:rPr>
          <w:rFonts w:hint="eastAsia"/>
        </w:rPr>
        <w:t>甘蔗起源于热带亚热带地区，据考古学证据显示，早在几千年前，人们就开始利用甘蔗制作糖类制品。在中国，甘蔗的栽培历史同样悠久，尤其在南方省份如广东、广西等地，甘蔗种植有着深厚的传统。从文化角度看，“蔗”这个字承载着丰富的历史文化信息，反映了中国古代农业文明的发展历程。</w:t>
      </w:r>
    </w:p>
    <w:p w14:paraId="69956292" w14:textId="77777777" w:rsidR="00087CA4" w:rsidRDefault="00087CA4">
      <w:pPr>
        <w:rPr>
          <w:rFonts w:hint="eastAsia"/>
        </w:rPr>
      </w:pPr>
    </w:p>
    <w:p w14:paraId="03DF0662" w14:textId="77777777" w:rsidR="00087CA4" w:rsidRDefault="00087CA4">
      <w:pPr>
        <w:rPr>
          <w:rFonts w:hint="eastAsia"/>
        </w:rPr>
      </w:pPr>
      <w:r>
        <w:rPr>
          <w:rFonts w:hint="eastAsia"/>
        </w:rPr>
        <w:t>学习“蔗”的重要性</w:t>
      </w:r>
    </w:p>
    <w:p w14:paraId="30A5F948" w14:textId="77777777" w:rsidR="00087CA4" w:rsidRDefault="00087CA4">
      <w:pPr>
        <w:rPr>
          <w:rFonts w:hint="eastAsia"/>
        </w:rPr>
      </w:pPr>
      <w:r>
        <w:rPr>
          <w:rFonts w:hint="eastAsia"/>
        </w:rPr>
        <w:t>对于学生而言，掌握“蔗”的正确拼音和部首有助于提高他们的汉字识别能力。同时，通过学习“蔗”的构造和含义，学生们可以更好地理解汉字的构成规律，增强对中国传统文化的理解。学习“蔗”还可以激发学生对自然科学的兴趣，尤其是对植物学和农业科学方面的探索欲望。</w:t>
      </w:r>
    </w:p>
    <w:p w14:paraId="77D2F84A" w14:textId="77777777" w:rsidR="00087CA4" w:rsidRDefault="00087CA4">
      <w:pPr>
        <w:rPr>
          <w:rFonts w:hint="eastAsia"/>
        </w:rPr>
      </w:pPr>
    </w:p>
    <w:p w14:paraId="601A5D3A" w14:textId="77777777" w:rsidR="00087CA4" w:rsidRDefault="00087CA4">
      <w:pPr>
        <w:rPr>
          <w:rFonts w:hint="eastAsia"/>
        </w:rPr>
      </w:pPr>
      <w:r>
        <w:rPr>
          <w:rFonts w:hint="eastAsia"/>
        </w:rPr>
        <w:t>如何记忆“蔗”的拼音和部首</w:t>
      </w:r>
    </w:p>
    <w:p w14:paraId="63E9ECF7" w14:textId="77777777" w:rsidR="00087CA4" w:rsidRDefault="00087CA4">
      <w:pPr>
        <w:rPr>
          <w:rFonts w:hint="eastAsia"/>
        </w:rPr>
      </w:pPr>
      <w:r>
        <w:rPr>
          <w:rFonts w:hint="eastAsia"/>
        </w:rPr>
        <w:t>记住“蔗”的拼音和部首并不困难。要牢记其拼音为“zhè”，注意到它的部首是艹（草字头），这提示了甘蔗作为一种植物的身份。可以通过联想记忆法来帮助记忆：想象一片茂密的甘蔗田，阳光下绿色的甘蔗叶随风摇曳，这样既能轻松记住“蔗”的拼音和部首，也能加深对其形态特征的印象。</w:t>
      </w:r>
    </w:p>
    <w:p w14:paraId="20E81A31" w14:textId="77777777" w:rsidR="00087CA4" w:rsidRDefault="00087CA4">
      <w:pPr>
        <w:rPr>
          <w:rFonts w:hint="eastAsia"/>
        </w:rPr>
      </w:pPr>
    </w:p>
    <w:p w14:paraId="037292D4" w14:textId="77777777" w:rsidR="00087CA4" w:rsidRDefault="00087CA4">
      <w:pPr>
        <w:rPr>
          <w:rFonts w:hint="eastAsia"/>
        </w:rPr>
      </w:pPr>
      <w:r>
        <w:rPr>
          <w:rFonts w:hint="eastAsia"/>
        </w:rPr>
        <w:t>甘蔗的现代价值与应用</w:t>
      </w:r>
    </w:p>
    <w:p w14:paraId="4EAD6F3B" w14:textId="77777777" w:rsidR="00087CA4" w:rsidRDefault="00087CA4">
      <w:pPr>
        <w:rPr>
          <w:rFonts w:hint="eastAsia"/>
        </w:rPr>
      </w:pPr>
      <w:r>
        <w:rPr>
          <w:rFonts w:hint="eastAsia"/>
        </w:rPr>
        <w:t>除了作为传统糖料作物外，甘蔗在现代社会中还有许多其他用途。例如，甘蔗渣可用于生产环保型材料；甘蔗汁不仅可以制糖，还能用来酿造酒精。这些多样的用途使得甘蔗成为一种极具经济价值的农作物，同时也体现了人类智慧在资源利用方面的无限可能。</w:t>
      </w:r>
    </w:p>
    <w:p w14:paraId="4AD9B48F" w14:textId="77777777" w:rsidR="00087CA4" w:rsidRDefault="00087CA4">
      <w:pPr>
        <w:rPr>
          <w:rFonts w:hint="eastAsia"/>
        </w:rPr>
      </w:pPr>
    </w:p>
    <w:p w14:paraId="5ACF9577" w14:textId="77777777" w:rsidR="00087CA4" w:rsidRDefault="00087CA4">
      <w:pPr>
        <w:rPr>
          <w:rFonts w:hint="eastAsia"/>
        </w:rPr>
      </w:pPr>
      <w:r>
        <w:rPr>
          <w:rFonts w:hint="eastAsia"/>
        </w:rPr>
        <w:t>最后的总结</w:t>
      </w:r>
    </w:p>
    <w:p w14:paraId="6A82D599" w14:textId="77777777" w:rsidR="00087CA4" w:rsidRDefault="00087CA4">
      <w:pPr>
        <w:rPr>
          <w:rFonts w:hint="eastAsia"/>
        </w:rPr>
      </w:pPr>
      <w:r>
        <w:rPr>
          <w:rFonts w:hint="eastAsia"/>
        </w:rPr>
        <w:t>通过对“蔗”的拼音和部首的学习，我们不仅能更好地理解和使用这个汉字，还能深入了解到甘蔗这种植物的重要性及其多元化的应用。希望这篇文章能够为大家提供有价值的信息，并激励更多人去探索自然界的奥秘。</w:t>
      </w:r>
    </w:p>
    <w:p w14:paraId="6B4715E5" w14:textId="77777777" w:rsidR="00087CA4" w:rsidRDefault="00087CA4">
      <w:pPr>
        <w:rPr>
          <w:rFonts w:hint="eastAsia"/>
        </w:rPr>
      </w:pPr>
    </w:p>
    <w:p w14:paraId="5D057384" w14:textId="77777777" w:rsidR="00087CA4" w:rsidRDefault="00087CA4">
      <w:pPr>
        <w:rPr>
          <w:rFonts w:hint="eastAsia"/>
        </w:rPr>
      </w:pPr>
    </w:p>
    <w:p w14:paraId="2AE61C3D" w14:textId="77777777" w:rsidR="00087CA4" w:rsidRDefault="00087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A8839" w14:textId="352D6E1D" w:rsidR="007331EA" w:rsidRDefault="007331EA"/>
    <w:sectPr w:rsidR="0073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A"/>
    <w:rsid w:val="00087CA4"/>
    <w:rsid w:val="007331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B06F-5422-4022-8086-6DD009F6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