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DD33" w14:textId="77777777" w:rsidR="00B33F41" w:rsidRDefault="00B33F41">
      <w:pPr>
        <w:rPr>
          <w:rFonts w:hint="eastAsia"/>
        </w:rPr>
      </w:pPr>
      <w:r>
        <w:rPr>
          <w:rFonts w:hint="eastAsia"/>
        </w:rPr>
        <w:t>引言</w:t>
      </w:r>
    </w:p>
    <w:p w14:paraId="3E1AA50F" w14:textId="77777777" w:rsidR="00B33F41" w:rsidRDefault="00B33F41">
      <w:pPr>
        <w:rPr>
          <w:rFonts w:hint="eastAsia"/>
        </w:rPr>
      </w:pPr>
      <w:r>
        <w:rPr>
          <w:rFonts w:hint="eastAsia"/>
        </w:rPr>
        <w:t>元稹，唐代著名诗人，以其深情的诗作和对爱情的独特表达而闻名于世。他的作品不仅在当时广受欢迎，而且对后世文学产生了深远的影响。本文将以“蚁唐元稹的拼音版”为题，探索元稹诗歌的魅力所在，通过其代表作《离思五首·其四》的拼音版来深入理解这位伟大诗人的内心世界。</w:t>
      </w:r>
    </w:p>
    <w:p w14:paraId="38487C12" w14:textId="77777777" w:rsidR="00B33F41" w:rsidRDefault="00B33F41">
      <w:pPr>
        <w:rPr>
          <w:rFonts w:hint="eastAsia"/>
        </w:rPr>
      </w:pPr>
    </w:p>
    <w:p w14:paraId="76BF55C1" w14:textId="77777777" w:rsidR="00B33F41" w:rsidRDefault="00B33F41">
      <w:pPr>
        <w:rPr>
          <w:rFonts w:hint="eastAsia"/>
        </w:rPr>
      </w:pPr>
      <w:r>
        <w:rPr>
          <w:rFonts w:hint="eastAsia"/>
        </w:rPr>
        <w:t>元稹及其时代背景</w:t>
      </w:r>
    </w:p>
    <w:p w14:paraId="5A7C1AA4" w14:textId="77777777" w:rsidR="00B33F41" w:rsidRDefault="00B33F41">
      <w:pPr>
        <w:rPr>
          <w:rFonts w:hint="eastAsia"/>
        </w:rPr>
      </w:pPr>
      <w:r>
        <w:rPr>
          <w:rFonts w:hint="eastAsia"/>
        </w:rPr>
        <w:t>元稹（779年－831年），字微之，是唐朝中期的重要诗人之一。他与白居易齐名，并称“元白”，二人共同推动了新乐府运动的发展。元稹的作品以情感真挚、语言清新著称，尤其擅长描写男女之情和个人遭遇。他的许多诗篇至今仍被广泛传颂，展现了唐代社会文化的丰富多彩。</w:t>
      </w:r>
    </w:p>
    <w:p w14:paraId="18858687" w14:textId="77777777" w:rsidR="00B33F41" w:rsidRDefault="00B33F41">
      <w:pPr>
        <w:rPr>
          <w:rFonts w:hint="eastAsia"/>
        </w:rPr>
      </w:pPr>
    </w:p>
    <w:p w14:paraId="276BF4C9" w14:textId="77777777" w:rsidR="00B33F41" w:rsidRDefault="00B33F41">
      <w:pPr>
        <w:rPr>
          <w:rFonts w:hint="eastAsia"/>
        </w:rPr>
      </w:pPr>
      <w:r>
        <w:rPr>
          <w:rFonts w:hint="eastAsia"/>
        </w:rPr>
        <w:t>《离思五首·其四》原文及拼音版介绍</w:t>
      </w:r>
    </w:p>
    <w:p w14:paraId="096FE46A" w14:textId="77777777" w:rsidR="00B33F41" w:rsidRDefault="00B33F41">
      <w:pPr>
        <w:rPr>
          <w:rFonts w:hint="eastAsia"/>
        </w:rPr>
      </w:pPr>
      <w:r>
        <w:rPr>
          <w:rFonts w:hint="eastAsia"/>
        </w:rPr>
        <w:t>《离思五首·其四》是元稹最具代表性的诗作之一，表达了他对亡妻韦丛深深的思念之情。下面给出这首诗的原文以及拼音版本：</w:t>
      </w:r>
    </w:p>
    <w:p w14:paraId="5228C27F" w14:textId="77777777" w:rsidR="00B33F41" w:rsidRDefault="00B33F41">
      <w:pPr>
        <w:rPr>
          <w:rFonts w:hint="eastAsia"/>
        </w:rPr>
      </w:pPr>
    </w:p>
    <w:p w14:paraId="079E208C" w14:textId="77777777" w:rsidR="00B33F41" w:rsidRDefault="00B33F41">
      <w:pPr>
        <w:rPr>
          <w:rFonts w:hint="eastAsia"/>
        </w:rPr>
      </w:pPr>
      <w:r>
        <w:rPr>
          <w:rFonts w:hint="eastAsia"/>
        </w:rPr>
        <w:t>原文：“曾经沧海难为水，除却巫山不是云。取次花丛懒回顾，半缘修道半缘君。”</w:t>
      </w:r>
    </w:p>
    <w:p w14:paraId="11DC74CB" w14:textId="77777777" w:rsidR="00B33F41" w:rsidRDefault="00B33F41">
      <w:pPr>
        <w:rPr>
          <w:rFonts w:hint="eastAsia"/>
        </w:rPr>
      </w:pPr>
    </w:p>
    <w:p w14:paraId="369B7648" w14:textId="77777777" w:rsidR="00B33F41" w:rsidRDefault="00B33F41">
      <w:pPr>
        <w:rPr>
          <w:rFonts w:hint="eastAsia"/>
        </w:rPr>
      </w:pPr>
      <w:r>
        <w:rPr>
          <w:rFonts w:hint="eastAsia"/>
        </w:rPr>
        <w:t>Pīnyīn bǎn: “Céngjīng cānghǎi nán wéi shuǐ, chúquè wūshān bù shì yún. Qǔcì huācóng lǎn huígù, bàn yuán xiūdào bàn yuán jūn.”</w:t>
      </w:r>
    </w:p>
    <w:p w14:paraId="241D9157" w14:textId="77777777" w:rsidR="00B33F41" w:rsidRDefault="00B33F41">
      <w:pPr>
        <w:rPr>
          <w:rFonts w:hint="eastAsia"/>
        </w:rPr>
      </w:pPr>
    </w:p>
    <w:p w14:paraId="239BDABA" w14:textId="77777777" w:rsidR="00B33F41" w:rsidRDefault="00B33F41">
      <w:pPr>
        <w:rPr>
          <w:rFonts w:hint="eastAsia"/>
        </w:rPr>
      </w:pPr>
      <w:r>
        <w:rPr>
          <w:rFonts w:hint="eastAsia"/>
        </w:rPr>
        <w:t>诗句解析</w:t>
      </w:r>
    </w:p>
    <w:p w14:paraId="2AE843C8" w14:textId="77777777" w:rsidR="00B33F41" w:rsidRDefault="00B33F41">
      <w:pPr>
        <w:rPr>
          <w:rFonts w:hint="eastAsia"/>
        </w:rPr>
      </w:pPr>
      <w:r>
        <w:rPr>
          <w:rFonts w:hint="eastAsia"/>
        </w:rPr>
        <w:t>在这首诗中，“曾经沧海难为水，除却巫山不是云”一句，通过比喻手法，表达了诗人对逝去爱情的无比怀念之情。他认为，经历过最美好的事物之后，其他的一切都显得黯然失色。“取次花丛懒回顾，半缘修道半缘君”则进一步说明了他对世间繁华不再留恋的态度，只因心中有你。</w:t>
      </w:r>
    </w:p>
    <w:p w14:paraId="799FB679" w14:textId="77777777" w:rsidR="00B33F41" w:rsidRDefault="00B33F41">
      <w:pPr>
        <w:rPr>
          <w:rFonts w:hint="eastAsia"/>
        </w:rPr>
      </w:pPr>
    </w:p>
    <w:p w14:paraId="4429EE20" w14:textId="77777777" w:rsidR="00B33F41" w:rsidRDefault="00B33F41">
      <w:pPr>
        <w:rPr>
          <w:rFonts w:hint="eastAsia"/>
        </w:rPr>
      </w:pPr>
      <w:r>
        <w:rPr>
          <w:rFonts w:hint="eastAsia"/>
        </w:rPr>
        <w:t>最后的总结</w:t>
      </w:r>
    </w:p>
    <w:p w14:paraId="197C835B" w14:textId="77777777" w:rsidR="00B33F41" w:rsidRDefault="00B33F41">
      <w:pPr>
        <w:rPr>
          <w:rFonts w:hint="eastAsia"/>
        </w:rPr>
      </w:pPr>
      <w:r>
        <w:rPr>
          <w:rFonts w:hint="eastAsia"/>
        </w:rPr>
        <w:t>通过对元稹《离思五首·其四》拼音版的学习，我们不仅能更好地理解和感受这位伟大诗人的情感世界，也能够领略到汉语古诗词独特的魅力。希望这篇文章能激发更多人对中国古典文学的兴趣，让我们一起走进那个充满诗意的时代。</w:t>
      </w:r>
    </w:p>
    <w:p w14:paraId="09DC27D7" w14:textId="77777777" w:rsidR="00B33F41" w:rsidRDefault="00B33F41">
      <w:pPr>
        <w:rPr>
          <w:rFonts w:hint="eastAsia"/>
        </w:rPr>
      </w:pPr>
    </w:p>
    <w:p w14:paraId="060497E8" w14:textId="77777777" w:rsidR="00B33F41" w:rsidRDefault="00B33F41">
      <w:pPr>
        <w:rPr>
          <w:rFonts w:hint="eastAsia"/>
        </w:rPr>
      </w:pPr>
    </w:p>
    <w:p w14:paraId="492B174A" w14:textId="77777777" w:rsidR="00B33F41" w:rsidRDefault="00B33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C2214" w14:textId="4DC2E72A" w:rsidR="00346637" w:rsidRDefault="00346637"/>
    <w:sectPr w:rsidR="0034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37"/>
    <w:rsid w:val="00346637"/>
    <w:rsid w:val="007574E7"/>
    <w:rsid w:val="00B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BE14-2447-4A8B-A3DA-557148C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