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E42B" w14:textId="77777777" w:rsidR="00CF528D" w:rsidRDefault="00CF528D">
      <w:pPr>
        <w:rPr>
          <w:rFonts w:hint="eastAsia"/>
        </w:rPr>
      </w:pPr>
      <w:r>
        <w:rPr>
          <w:rFonts w:hint="eastAsia"/>
        </w:rPr>
        <w:t>郑人买履的拼音译文及朗诵</w:t>
      </w:r>
    </w:p>
    <w:p w14:paraId="7FC656BB" w14:textId="77777777" w:rsidR="00CF528D" w:rsidRDefault="00CF528D">
      <w:pPr>
        <w:rPr>
          <w:rFonts w:hint="eastAsia"/>
        </w:rPr>
      </w:pPr>
      <w:r>
        <w:rPr>
          <w:rFonts w:hint="eastAsia"/>
        </w:rPr>
        <w:t>郑人买履，这则古代寓言故事，通过一则生活中的小插曲，向我们展示了古人对待事物的态度以及处理问题的方法。其标题“郑人买履”的拼音为“Zhèng rén mǎi lǚ”，是讲述一个郑国人因过于依赖尺寸而忽视实际情况的故事。</w:t>
      </w:r>
    </w:p>
    <w:p w14:paraId="7C1D0CFA" w14:textId="77777777" w:rsidR="00CF528D" w:rsidRDefault="00CF528D">
      <w:pPr>
        <w:rPr>
          <w:rFonts w:hint="eastAsia"/>
        </w:rPr>
      </w:pPr>
    </w:p>
    <w:p w14:paraId="501C7CEE" w14:textId="77777777" w:rsidR="00CF528D" w:rsidRDefault="00CF528D">
      <w:pPr>
        <w:rPr>
          <w:rFonts w:hint="eastAsia"/>
        </w:rPr>
      </w:pPr>
      <w:r>
        <w:rPr>
          <w:rFonts w:hint="eastAsia"/>
        </w:rPr>
        <w:t>故事背景与意义</w:t>
      </w:r>
    </w:p>
    <w:p w14:paraId="7D1FEF8D" w14:textId="77777777" w:rsidR="00CF528D" w:rsidRDefault="00CF528D">
      <w:pPr>
        <w:rPr>
          <w:rFonts w:hint="eastAsia"/>
        </w:rPr>
      </w:pPr>
      <w:r>
        <w:rPr>
          <w:rFonts w:hint="eastAsia"/>
        </w:rPr>
        <w:t>在古代中国，有一个名叫郑国的小国，这里的居民以其聪明才智和独特的生活方式闻名于世。“郑人买履”这个故事正是发生在这个背景下，它讲述了一个人前往市场购买鞋子时，由于过度依赖预先测量好的脚尺寸，而未考虑到实际情况的变化，最终导致无法买到合适的鞋子。这一故事意在告诫人们，在处理事情时要灵活应变，不可过分拘泥于固定的方式或规则。</w:t>
      </w:r>
    </w:p>
    <w:p w14:paraId="2A6A65DC" w14:textId="77777777" w:rsidR="00CF528D" w:rsidRDefault="00CF528D">
      <w:pPr>
        <w:rPr>
          <w:rFonts w:hint="eastAsia"/>
        </w:rPr>
      </w:pPr>
    </w:p>
    <w:p w14:paraId="7B65763A" w14:textId="77777777" w:rsidR="00CF528D" w:rsidRDefault="00CF528D">
      <w:pPr>
        <w:rPr>
          <w:rFonts w:hint="eastAsia"/>
        </w:rPr>
      </w:pPr>
      <w:r>
        <w:rPr>
          <w:rFonts w:hint="eastAsia"/>
        </w:rPr>
        <w:t>故事内容简述</w:t>
      </w:r>
    </w:p>
    <w:p w14:paraId="7D5435A0" w14:textId="77777777" w:rsidR="00CF528D" w:rsidRDefault="00CF528D">
      <w:pPr>
        <w:rPr>
          <w:rFonts w:hint="eastAsia"/>
        </w:rPr>
      </w:pPr>
      <w:r>
        <w:rPr>
          <w:rFonts w:hint="eastAsia"/>
        </w:rPr>
        <w:t>据传，这位郑国人计划去市场买一双新鞋。出发前，他细心地用绳子量好了自己脚的尺寸，并将之记录下来。然而，当他到达市场后，却发现自己忘记带那根用来量脚的绳子了。他认为没有这根绳子就无法准确得知自己的尺码，因此即便市场上有琳琅满目的鞋子，他也未能选购到满意的商品。这个故事反映了人们在面对变化时，需要拥有适应和调整的能力，而不是一味地坚持原有的方法。</w:t>
      </w:r>
    </w:p>
    <w:p w14:paraId="1319494C" w14:textId="77777777" w:rsidR="00CF528D" w:rsidRDefault="00CF528D">
      <w:pPr>
        <w:rPr>
          <w:rFonts w:hint="eastAsia"/>
        </w:rPr>
      </w:pPr>
    </w:p>
    <w:p w14:paraId="2A3E4408" w14:textId="77777777" w:rsidR="00CF528D" w:rsidRDefault="00CF528D">
      <w:pPr>
        <w:rPr>
          <w:rFonts w:hint="eastAsia"/>
        </w:rPr>
      </w:pPr>
      <w:r>
        <w:rPr>
          <w:rFonts w:hint="eastAsia"/>
        </w:rPr>
        <w:t>郑人买履的现代解读</w:t>
      </w:r>
    </w:p>
    <w:p w14:paraId="54E26709" w14:textId="77777777" w:rsidR="00CF528D" w:rsidRDefault="00CF528D">
      <w:pPr>
        <w:rPr>
          <w:rFonts w:hint="eastAsia"/>
        </w:rPr>
      </w:pPr>
      <w:r>
        <w:rPr>
          <w:rFonts w:hint="eastAsia"/>
        </w:rPr>
        <w:t>从现代社会的角度来看，“郑人买履”的寓意更加深远。它提醒我们在快速变化的世界中，要学会灵活应对各种情况，不能因为固守旧有的观念或做法而错失良机。无论是个人成长还是企业发展，都需要不断地学习、适应并创新，才能在激烈的竞争中立于不败之地。这也启示我们要善于观察周围环境，及时发现并解决问题，避免因小失大。</w:t>
      </w:r>
    </w:p>
    <w:p w14:paraId="318D9358" w14:textId="77777777" w:rsidR="00CF528D" w:rsidRDefault="00CF528D">
      <w:pPr>
        <w:rPr>
          <w:rFonts w:hint="eastAsia"/>
        </w:rPr>
      </w:pPr>
    </w:p>
    <w:p w14:paraId="679BB56D" w14:textId="77777777" w:rsidR="00CF528D" w:rsidRDefault="00CF528D">
      <w:pPr>
        <w:rPr>
          <w:rFonts w:hint="eastAsia"/>
        </w:rPr>
      </w:pPr>
      <w:r>
        <w:rPr>
          <w:rFonts w:hint="eastAsia"/>
        </w:rPr>
        <w:t>朗诵的艺术魅力</w:t>
      </w:r>
    </w:p>
    <w:p w14:paraId="33BED3DB" w14:textId="77777777" w:rsidR="00CF528D" w:rsidRDefault="00CF528D">
      <w:pPr>
        <w:rPr>
          <w:rFonts w:hint="eastAsia"/>
        </w:rPr>
      </w:pPr>
      <w:r>
        <w:rPr>
          <w:rFonts w:hint="eastAsia"/>
        </w:rPr>
        <w:t>朗诵“郑人买履”，不仅是对古文的一种传承，更是一种艺术享受。通过抑扬顿挫的声音表达，可以深刻体会到故事背后蕴含的哲理。朗诵者需注重语音的清晰度、语调的起伏变化以及情感的自然流露，这样才能让听众更好地理解故事情节，感受到其中的道理。同时，适当的停顿和重音设置也能增强作品的表现力，使整个朗诵过程更加生动有趣。</w:t>
      </w:r>
    </w:p>
    <w:p w14:paraId="31AD04DB" w14:textId="77777777" w:rsidR="00CF528D" w:rsidRDefault="00CF528D">
      <w:pPr>
        <w:rPr>
          <w:rFonts w:hint="eastAsia"/>
        </w:rPr>
      </w:pPr>
    </w:p>
    <w:p w14:paraId="7B6E3763" w14:textId="77777777" w:rsidR="00CF528D" w:rsidRDefault="00CF528D">
      <w:pPr>
        <w:rPr>
          <w:rFonts w:hint="eastAsia"/>
        </w:rPr>
      </w:pPr>
      <w:r>
        <w:rPr>
          <w:rFonts w:hint="eastAsia"/>
        </w:rPr>
        <w:t>最后的总结</w:t>
      </w:r>
    </w:p>
    <w:p w14:paraId="6582E2AD" w14:textId="77777777" w:rsidR="00CF528D" w:rsidRDefault="00CF528D">
      <w:pPr>
        <w:rPr>
          <w:rFonts w:hint="eastAsia"/>
        </w:rPr>
      </w:pPr>
      <w:r>
        <w:rPr>
          <w:rFonts w:hint="eastAsia"/>
        </w:rPr>
        <w:t>“郑人买履”作为一则经典的寓言故事，不仅教会我们如何在生活中做出正确的选择，还让我们认识到适时调整策略的重要性。无论时代如何变迁，这些智慧依然熠熠生辉，指引着我们前行的方向。希望每一位读者都能从中获得启发，学会以更加开放的心态面对未知的挑战。</w:t>
      </w:r>
    </w:p>
    <w:p w14:paraId="2F1B90A2" w14:textId="77777777" w:rsidR="00CF528D" w:rsidRDefault="00CF528D">
      <w:pPr>
        <w:rPr>
          <w:rFonts w:hint="eastAsia"/>
        </w:rPr>
      </w:pPr>
    </w:p>
    <w:p w14:paraId="3E0502BE" w14:textId="77777777" w:rsidR="00CF528D" w:rsidRDefault="00CF528D">
      <w:pPr>
        <w:rPr>
          <w:rFonts w:hint="eastAsia"/>
        </w:rPr>
      </w:pPr>
    </w:p>
    <w:p w14:paraId="7F0FDD15" w14:textId="77777777" w:rsidR="00CF528D" w:rsidRDefault="00CF52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E166F" w14:textId="6147157A" w:rsidR="007A3156" w:rsidRDefault="007A3156"/>
    <w:sectPr w:rsidR="007A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56"/>
    <w:rsid w:val="007574E7"/>
    <w:rsid w:val="007A3156"/>
    <w:rsid w:val="00C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CDDE3-B7F0-40A3-BC01-D426C406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