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ACB0" w14:textId="77777777" w:rsidR="00E91010" w:rsidRDefault="00E91010">
      <w:pPr>
        <w:rPr>
          <w:rFonts w:hint="eastAsia"/>
        </w:rPr>
      </w:pPr>
      <w:r>
        <w:rPr>
          <w:rFonts w:hint="eastAsia"/>
        </w:rPr>
        <w:t>长岗的拼音</w:t>
      </w:r>
    </w:p>
    <w:p w14:paraId="7AC5FE7B" w14:textId="77777777" w:rsidR="00E91010" w:rsidRDefault="00E91010">
      <w:pPr>
        <w:rPr>
          <w:rFonts w:hint="eastAsia"/>
        </w:rPr>
      </w:pPr>
      <w:r>
        <w:rPr>
          <w:rFonts w:hint="eastAsia"/>
        </w:rPr>
        <w:t>长岗，这个名称可能对许多人来说并不熟悉，但一旦提到它的拼音“Cháng Gǎng”，也许能引发一些关于地理位置或者文化特色的联想。长岗位于中国的一片富饶之地，拥有丰富的自然资源和悠久的历史文化背景。这个地方以其独特的地理风貌、经济活力以及和谐的社区环境而著称。</w:t>
      </w:r>
    </w:p>
    <w:p w14:paraId="30B7DEF1" w14:textId="77777777" w:rsidR="00E91010" w:rsidRDefault="00E91010">
      <w:pPr>
        <w:rPr>
          <w:rFonts w:hint="eastAsia"/>
        </w:rPr>
      </w:pPr>
    </w:p>
    <w:p w14:paraId="5FF88C56" w14:textId="77777777" w:rsidR="00E91010" w:rsidRDefault="00E91010">
      <w:pPr>
        <w:rPr>
          <w:rFonts w:hint="eastAsia"/>
        </w:rPr>
      </w:pPr>
      <w:r>
        <w:rPr>
          <w:rFonts w:hint="eastAsia"/>
        </w:rPr>
        <w:t>自然风光与地理优势</w:t>
      </w:r>
    </w:p>
    <w:p w14:paraId="44ED3974" w14:textId="77777777" w:rsidR="00E91010" w:rsidRDefault="00E91010">
      <w:pPr>
        <w:rPr>
          <w:rFonts w:hint="eastAsia"/>
        </w:rPr>
      </w:pPr>
      <w:r>
        <w:rPr>
          <w:rFonts w:hint="eastAsia"/>
        </w:rPr>
        <w:t>长岗地区坐落在一片被大自然恩赐的土地上，其地形多样，包括山脉、平原和水域。这样的地理多样性不仅为当地带来了美丽的自然景观，也为农业和旅游业的发展提供了得天独厚的条件。山地覆盖着茂密的森林，是众多野生动植物的栖息地；而广阔的平原则适宜耕种，使得长岗成为了重要的粮食产区之一。清澈的河流穿流其中，不仅为周边的农田提供灌溉水源，也吸引了大量游客前来体验漂流等水上活动的乐趣。</w:t>
      </w:r>
    </w:p>
    <w:p w14:paraId="3BC7CD87" w14:textId="77777777" w:rsidR="00E91010" w:rsidRDefault="00E91010">
      <w:pPr>
        <w:rPr>
          <w:rFonts w:hint="eastAsia"/>
        </w:rPr>
      </w:pPr>
    </w:p>
    <w:p w14:paraId="420E03AC" w14:textId="77777777" w:rsidR="00E91010" w:rsidRDefault="00E91010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355FE93D" w14:textId="77777777" w:rsidR="00E91010" w:rsidRDefault="00E91010">
      <w:pPr>
        <w:rPr>
          <w:rFonts w:hint="eastAsia"/>
        </w:rPr>
      </w:pPr>
      <w:r>
        <w:rPr>
          <w:rFonts w:hint="eastAsia"/>
        </w:rPr>
        <w:t>在经济发展方面，长岗表现出了强劲的增长势头。这里以农业为基础，逐渐发展出一系列特色农产品，如优质稻米、新鲜水果和有机蔬菜等，在市场上享有很高的声誉。同时，随着近年来政府对科技产业的支持力度不断加大，长岗也开始向高科技领域进军，特别是在信息技术和新能源方面取得了显著成就。这些新兴产业的崛起，为当地的经济增长注入了新的活力，同时也创造了大量的就业机会。</w:t>
      </w:r>
    </w:p>
    <w:p w14:paraId="407C11ED" w14:textId="77777777" w:rsidR="00E91010" w:rsidRDefault="00E91010">
      <w:pPr>
        <w:rPr>
          <w:rFonts w:hint="eastAsia"/>
        </w:rPr>
      </w:pPr>
    </w:p>
    <w:p w14:paraId="13FF79EC" w14:textId="77777777" w:rsidR="00E91010" w:rsidRDefault="00E91010">
      <w:pPr>
        <w:rPr>
          <w:rFonts w:hint="eastAsia"/>
        </w:rPr>
      </w:pPr>
      <w:r>
        <w:rPr>
          <w:rFonts w:hint="eastAsia"/>
        </w:rPr>
        <w:t>文化遗产与民俗风情</w:t>
      </w:r>
    </w:p>
    <w:p w14:paraId="34835CB9" w14:textId="77777777" w:rsidR="00E91010" w:rsidRDefault="00E91010">
      <w:pPr>
        <w:rPr>
          <w:rFonts w:hint="eastAsia"/>
        </w:rPr>
      </w:pPr>
      <w:r>
        <w:rPr>
          <w:rFonts w:hint="eastAsia"/>
        </w:rPr>
        <w:t>长岗不仅有着迷人的自然风光和蓬勃发展的经济，还有着深厚的文化底蕴。这里的居民传承了许多古老的传统习俗和艺术形式，如剪纸、刺绣以及各种节日庆典。每年举办的民俗文化节更是吸引了来自各地的游客，他们可以亲身体验到传统的手工艺制作过程，参与到热闹非凡的庆祝活动中去。通过这些活动，人们不仅能感受到长岗独特的民俗风情，也能更好地了解这片土地上的历史文化。</w:t>
      </w:r>
    </w:p>
    <w:p w14:paraId="55CD6223" w14:textId="77777777" w:rsidR="00E91010" w:rsidRDefault="00E91010">
      <w:pPr>
        <w:rPr>
          <w:rFonts w:hint="eastAsia"/>
        </w:rPr>
      </w:pPr>
    </w:p>
    <w:p w14:paraId="40AF62ED" w14:textId="77777777" w:rsidR="00E91010" w:rsidRDefault="00E91010">
      <w:pPr>
        <w:rPr>
          <w:rFonts w:hint="eastAsia"/>
        </w:rPr>
      </w:pPr>
      <w:r>
        <w:rPr>
          <w:rFonts w:hint="eastAsia"/>
        </w:rPr>
        <w:t>教育与社会事业</w:t>
      </w:r>
    </w:p>
    <w:p w14:paraId="02E988E1" w14:textId="77777777" w:rsidR="00E91010" w:rsidRDefault="00E91010">
      <w:pPr>
        <w:rPr>
          <w:rFonts w:hint="eastAsia"/>
        </w:rPr>
      </w:pPr>
      <w:r>
        <w:rPr>
          <w:rFonts w:hint="eastAsia"/>
        </w:rPr>
        <w:t>教育和社会事业发展也是长岗的一大亮点。当地政府高度重视教育资源的投入，建立了多所高质量的学校，涵盖了从学前教育到高等教育的各个阶段。这为孩子们提供了良好的学习环境和发展空间。与此同时，医疗卫生条件也在持续改善，新建了多家现代化医院，提升了医疗服务水平，确保了居民能够享受到优质的医疗保健服务。</w:t>
      </w:r>
    </w:p>
    <w:p w14:paraId="0BAB7EBC" w14:textId="77777777" w:rsidR="00E91010" w:rsidRDefault="00E91010">
      <w:pPr>
        <w:rPr>
          <w:rFonts w:hint="eastAsia"/>
        </w:rPr>
      </w:pPr>
    </w:p>
    <w:p w14:paraId="5025C17C" w14:textId="77777777" w:rsidR="00E91010" w:rsidRDefault="00E91010">
      <w:pPr>
        <w:rPr>
          <w:rFonts w:hint="eastAsia"/>
        </w:rPr>
      </w:pPr>
      <w:r>
        <w:rPr>
          <w:rFonts w:hint="eastAsia"/>
        </w:rPr>
        <w:t>展望未来</w:t>
      </w:r>
    </w:p>
    <w:p w14:paraId="6A2C6ADC" w14:textId="77777777" w:rsidR="00E91010" w:rsidRDefault="00E91010">
      <w:pPr>
        <w:rPr>
          <w:rFonts w:hint="eastAsia"/>
        </w:rPr>
      </w:pPr>
      <w:r>
        <w:rPr>
          <w:rFonts w:hint="eastAsia"/>
        </w:rPr>
        <w:t>站在新的历史起点上，长岗正朝着更加繁荣美好的未来迈进。随着基础设施建设不断完善，生态环境保护意识不断增强，以及对外交流合作日益增多，长岗正逐渐成为一个充满活力与发展潜力的地方。无论是对于希望寻求发展机遇的年轻人，还是渴望回归田园生活的都市人来说，这里都是一个值得考虑的理想之地。</w:t>
      </w:r>
    </w:p>
    <w:p w14:paraId="0AE9ACF9" w14:textId="77777777" w:rsidR="00E91010" w:rsidRDefault="00E91010">
      <w:pPr>
        <w:rPr>
          <w:rFonts w:hint="eastAsia"/>
        </w:rPr>
      </w:pPr>
    </w:p>
    <w:p w14:paraId="529241E0" w14:textId="77777777" w:rsidR="00E91010" w:rsidRDefault="00E91010">
      <w:pPr>
        <w:rPr>
          <w:rFonts w:hint="eastAsia"/>
        </w:rPr>
      </w:pPr>
    </w:p>
    <w:p w14:paraId="275A7827" w14:textId="77777777" w:rsidR="00E91010" w:rsidRDefault="00E91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C2D14" w14:textId="2C8938F2" w:rsidR="00F45D50" w:rsidRDefault="00F45D50"/>
    <w:sectPr w:rsidR="00F4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50"/>
    <w:rsid w:val="007574E7"/>
    <w:rsid w:val="00E91010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0610-47BB-4DD2-A0DD-2815571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