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D626" w14:textId="77777777" w:rsidR="000A4EBF" w:rsidRDefault="000A4EBF">
      <w:pPr>
        <w:rPr>
          <w:rFonts w:hint="eastAsia"/>
        </w:rPr>
      </w:pPr>
      <w:r>
        <w:rPr>
          <w:rFonts w:hint="eastAsia"/>
        </w:rPr>
        <w:t>厌根儿的拼音：yàn gēn'er</w:t>
      </w:r>
    </w:p>
    <w:p w14:paraId="15E2BEA8" w14:textId="77777777" w:rsidR="000A4EBF" w:rsidRDefault="000A4EBF">
      <w:pPr>
        <w:rPr>
          <w:rFonts w:hint="eastAsia"/>
        </w:rPr>
      </w:pPr>
      <w:r>
        <w:rPr>
          <w:rFonts w:hint="eastAsia"/>
        </w:rPr>
        <w:t>“厌根儿”这个词可能对很多人来说比较陌生，但在某些特定的文化语境或地方方言中，它却有着独特的含义和用法。从拼音上看，“厌根儿”由三个音节组成，分别是“yàn”、“gēn”和“ér”。这三个音节的组合不仅读起来朗朗上口，还蕴含了丰富的语言学意义。接下来，我们将从多个角度来探讨这个词语的来源、意义以及其在现代社会中的应用。</w:t>
      </w:r>
    </w:p>
    <w:p w14:paraId="6FC8CB60" w14:textId="77777777" w:rsidR="000A4EBF" w:rsidRDefault="000A4EBF">
      <w:pPr>
        <w:rPr>
          <w:rFonts w:hint="eastAsia"/>
        </w:rPr>
      </w:pPr>
    </w:p>
    <w:p w14:paraId="7CCAE48B" w14:textId="77777777" w:rsidR="000A4EBF" w:rsidRDefault="000A4EBF">
      <w:pPr>
        <w:rPr>
          <w:rFonts w:hint="eastAsia"/>
        </w:rPr>
      </w:pPr>
      <w:r>
        <w:rPr>
          <w:rFonts w:hint="eastAsia"/>
        </w:rPr>
        <w:t>起源与背景</w:t>
      </w:r>
    </w:p>
    <w:p w14:paraId="4DBB8DAE" w14:textId="77777777" w:rsidR="000A4EBF" w:rsidRDefault="000A4EBF">
      <w:pPr>
        <w:rPr>
          <w:rFonts w:hint="eastAsia"/>
        </w:rPr>
      </w:pPr>
      <w:r>
        <w:rPr>
          <w:rFonts w:hint="eastAsia"/>
        </w:rPr>
        <w:t>“厌根儿”一词最早可以追溯到中国北方的一些方言区，尤其是北京话和河北部分地区。在这些地方，“厌”通常表示一种轻微的厌恶或不喜欢的情感，而“根儿”则指代事物的根本或本质。“儿化音”作为北方方言的重要特征，在这里起到了强调作用，使得整个词语更加生动形象。这种表达方式反映了汉语方言的丰富性和多样性，也体现了语言如何随着地域文化的不同而产生变化。</w:t>
      </w:r>
    </w:p>
    <w:p w14:paraId="6FF566D3" w14:textId="77777777" w:rsidR="000A4EBF" w:rsidRDefault="000A4EBF">
      <w:pPr>
        <w:rPr>
          <w:rFonts w:hint="eastAsia"/>
        </w:rPr>
      </w:pPr>
    </w:p>
    <w:p w14:paraId="4798A1E4" w14:textId="77777777" w:rsidR="000A4EBF" w:rsidRDefault="000A4EBF">
      <w:pPr>
        <w:rPr>
          <w:rFonts w:hint="eastAsia"/>
        </w:rPr>
      </w:pPr>
      <w:r>
        <w:rPr>
          <w:rFonts w:hint="eastAsia"/>
        </w:rPr>
        <w:t>语义解析</w:t>
      </w:r>
    </w:p>
    <w:p w14:paraId="445F0750" w14:textId="77777777" w:rsidR="000A4EBF" w:rsidRDefault="000A4EBF">
      <w:pPr>
        <w:rPr>
          <w:rFonts w:hint="eastAsia"/>
        </w:rPr>
      </w:pPr>
      <w:r>
        <w:rPr>
          <w:rFonts w:hint="eastAsia"/>
        </w:rPr>
        <w:t>从语义角度来看，“厌根儿”可以理解为对某件事情或某种现象的本质感到厌倦或不满。例如，当人们谈论社会问题时，可能会说：“我真是厌根儿了！”这句话的意思并不是简单地表达讨厌，而是更深层次地表达了对问题根源的无奈和反感。因此，“厌根儿”不仅是一个普通的词汇，更是一种情感的宣泄工具，能够准确传达说话者的心理状态。</w:t>
      </w:r>
    </w:p>
    <w:p w14:paraId="346A1973" w14:textId="77777777" w:rsidR="000A4EBF" w:rsidRDefault="000A4EBF">
      <w:pPr>
        <w:rPr>
          <w:rFonts w:hint="eastAsia"/>
        </w:rPr>
      </w:pPr>
    </w:p>
    <w:p w14:paraId="0F76FB20" w14:textId="77777777" w:rsidR="000A4EBF" w:rsidRDefault="000A4EBF">
      <w:pPr>
        <w:rPr>
          <w:rFonts w:hint="eastAsia"/>
        </w:rPr>
      </w:pPr>
      <w:r>
        <w:rPr>
          <w:rFonts w:hint="eastAsia"/>
        </w:rPr>
        <w:t>文化内涵</w:t>
      </w:r>
    </w:p>
    <w:p w14:paraId="4A44EA03" w14:textId="77777777" w:rsidR="000A4EBF" w:rsidRDefault="000A4EBF">
      <w:pPr>
        <w:rPr>
          <w:rFonts w:hint="eastAsia"/>
        </w:rPr>
      </w:pPr>
      <w:r>
        <w:rPr>
          <w:rFonts w:hint="eastAsia"/>
        </w:rPr>
        <w:t>在中国传统文化中，人们对“根本”的重视程度非常高，无论是儒家思想中的“修身齐家治国平天下”，还是道家哲学中的“返璞归真”，都强调了回归本源的重要性。然而，“厌根儿”这一词语却反其道而行之，表现出一种对传统观念的挑战和质疑。这或许正是现代人在面对复杂社会环境时的一种心理反应——他们开始重新审视那些被奉为圭臬的价值观，并试图找到新的方向。</w:t>
      </w:r>
    </w:p>
    <w:p w14:paraId="318676FA" w14:textId="77777777" w:rsidR="000A4EBF" w:rsidRDefault="000A4EBF">
      <w:pPr>
        <w:rPr>
          <w:rFonts w:hint="eastAsia"/>
        </w:rPr>
      </w:pPr>
    </w:p>
    <w:p w14:paraId="22B680D5" w14:textId="77777777" w:rsidR="000A4EBF" w:rsidRDefault="000A4EBF">
      <w:pPr>
        <w:rPr>
          <w:rFonts w:hint="eastAsia"/>
        </w:rPr>
      </w:pPr>
      <w:r>
        <w:rPr>
          <w:rFonts w:hint="eastAsia"/>
        </w:rPr>
        <w:t>现代社会的应用</w:t>
      </w:r>
    </w:p>
    <w:p w14:paraId="1129BDED" w14:textId="77777777" w:rsidR="000A4EBF" w:rsidRDefault="000A4EBF">
      <w:pPr>
        <w:rPr>
          <w:rFonts w:hint="eastAsia"/>
        </w:rPr>
      </w:pPr>
      <w:r>
        <w:rPr>
          <w:rFonts w:hint="eastAsia"/>
        </w:rPr>
        <w:t>在当今社会，“厌根儿”逐渐成为一种流行语，尤其是在年轻人中间。他们用这个词来形容自己对某些陈旧规则或固有模式的反感。比如，在职场中，有人可能会抱怨：“公司里的这些制度真是让人厌根儿！”这种表达方式既直接又真实，能够迅速引起共鸣。“厌根儿”还可以用于文学创作中，作为一种修辞手法来增强作品的表现力。通过使用这样的词语，作者可以让读者更好地体会到角色内心的矛盾与挣扎。</w:t>
      </w:r>
    </w:p>
    <w:p w14:paraId="73D9B9A5" w14:textId="77777777" w:rsidR="000A4EBF" w:rsidRDefault="000A4EBF">
      <w:pPr>
        <w:rPr>
          <w:rFonts w:hint="eastAsia"/>
        </w:rPr>
      </w:pPr>
    </w:p>
    <w:p w14:paraId="4B4097BE" w14:textId="77777777" w:rsidR="000A4EBF" w:rsidRDefault="000A4EBF">
      <w:pPr>
        <w:rPr>
          <w:rFonts w:hint="eastAsia"/>
        </w:rPr>
      </w:pPr>
      <w:r>
        <w:rPr>
          <w:rFonts w:hint="eastAsia"/>
        </w:rPr>
        <w:t>最后的总结</w:t>
      </w:r>
    </w:p>
    <w:p w14:paraId="25F3446F" w14:textId="77777777" w:rsidR="000A4EBF" w:rsidRDefault="000A4EBF">
      <w:pPr>
        <w:rPr>
          <w:rFonts w:hint="eastAsia"/>
        </w:rPr>
      </w:pPr>
      <w:r>
        <w:rPr>
          <w:rFonts w:hint="eastAsia"/>
        </w:rPr>
        <w:t>“厌根儿”不仅仅是一个简单的方言词汇，它承载了丰富的文化和情感内涵。从拼音“yàn gēn'er”出发，我们可以深入挖掘这个词语背后的意义及其在不同语境中的应用。无论是在日常生活中还是艺术创作中，“厌根儿”都能为我们提供一种全新的视角，帮助我们更好地理解自己和周围的世界。</w:t>
      </w:r>
    </w:p>
    <w:p w14:paraId="72A857FE" w14:textId="77777777" w:rsidR="000A4EBF" w:rsidRDefault="000A4EBF">
      <w:pPr>
        <w:rPr>
          <w:rFonts w:hint="eastAsia"/>
        </w:rPr>
      </w:pPr>
    </w:p>
    <w:p w14:paraId="4711B470" w14:textId="77777777" w:rsidR="000A4EBF" w:rsidRDefault="000A4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82972" w14:textId="3F44A243" w:rsidR="002732F6" w:rsidRDefault="002732F6"/>
    <w:sectPr w:rsidR="00273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F6"/>
    <w:rsid w:val="000A4EBF"/>
    <w:rsid w:val="002732F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318B8-6226-4193-BA38-5F77DDA3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