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B060E" w14:textId="77777777" w:rsidR="00C06F6F" w:rsidRDefault="00C06F6F">
      <w:pPr>
        <w:rPr>
          <w:rFonts w:hint="eastAsia"/>
        </w:rPr>
      </w:pPr>
      <w:r>
        <w:rPr>
          <w:rFonts w:hint="eastAsia"/>
        </w:rPr>
        <w:t>向日葵远程控制的拼音怎么写</w:t>
      </w:r>
    </w:p>
    <w:p w14:paraId="1172CF91" w14:textId="77777777" w:rsidR="00C06F6F" w:rsidRDefault="00C06F6F">
      <w:pPr>
        <w:rPr>
          <w:rFonts w:hint="eastAsia"/>
        </w:rPr>
      </w:pPr>
      <w:r>
        <w:rPr>
          <w:rFonts w:hint="eastAsia"/>
        </w:rPr>
        <w:t>向日葵远程控制软件的名字来源于其功能特性与向日葵植物朝向太阳生长的自然现象之间的比喻，意指该软件能够帮助用户实现对设备的“远程关注”。向日葵远程控制的拼音写作 "xiàng rì kuí yuǎn chéng kòng zhì"。这一拼音准确地反映了其汉语名称的发音，为非中文用户提供了了解和学习的机会。</w:t>
      </w:r>
    </w:p>
    <w:p w14:paraId="7C080E02" w14:textId="77777777" w:rsidR="00C06F6F" w:rsidRDefault="00C06F6F">
      <w:pPr>
        <w:rPr>
          <w:rFonts w:hint="eastAsia"/>
        </w:rPr>
      </w:pPr>
    </w:p>
    <w:p w14:paraId="2B52C01C" w14:textId="77777777" w:rsidR="00C06F6F" w:rsidRDefault="00C06F6F">
      <w:pPr>
        <w:rPr>
          <w:rFonts w:hint="eastAsia"/>
        </w:rPr>
      </w:pPr>
      <w:r>
        <w:rPr>
          <w:rFonts w:hint="eastAsia"/>
        </w:rPr>
        <w:t>什么是向日葵远程控制</w:t>
      </w:r>
    </w:p>
    <w:p w14:paraId="565C91A6" w14:textId="77777777" w:rsidR="00C06F6F" w:rsidRDefault="00C06F6F">
      <w:pPr>
        <w:rPr>
          <w:rFonts w:hint="eastAsia"/>
        </w:rPr>
      </w:pPr>
      <w:r>
        <w:rPr>
          <w:rFonts w:hint="eastAsia"/>
        </w:rPr>
        <w:t>向日葵远程控制是一款专为个人和企业设计的远程桌面控制软件。它允许用户从世界任何角落通过互联网连接到他们的计算机或移动设备，并进行操作。这种技术特别适合需要远程工作、技术支持或管理多个地点设备的专业人士使用。向日葵还提供了一系列的功能，如文件传输、远程打印、屏幕录制等，以提高工作效率。</w:t>
      </w:r>
    </w:p>
    <w:p w14:paraId="69652259" w14:textId="77777777" w:rsidR="00C06F6F" w:rsidRDefault="00C06F6F">
      <w:pPr>
        <w:rPr>
          <w:rFonts w:hint="eastAsia"/>
        </w:rPr>
      </w:pPr>
    </w:p>
    <w:p w14:paraId="22CAA288" w14:textId="77777777" w:rsidR="00C06F6F" w:rsidRDefault="00C06F6F">
      <w:pPr>
        <w:rPr>
          <w:rFonts w:hint="eastAsia"/>
        </w:rPr>
      </w:pPr>
      <w:r>
        <w:rPr>
          <w:rFonts w:hint="eastAsia"/>
        </w:rPr>
        <w:t>如何安装向日葵远程控制</w:t>
      </w:r>
    </w:p>
    <w:p w14:paraId="2CA0EEF1" w14:textId="77777777" w:rsidR="00C06F6F" w:rsidRDefault="00C06F6F">
      <w:pPr>
        <w:rPr>
          <w:rFonts w:hint="eastAsia"/>
        </w:rPr>
      </w:pPr>
      <w:r>
        <w:rPr>
          <w:rFonts w:hint="eastAsia"/>
        </w:rPr>
        <w:t>安装向日葵远程控制非常简单。访问官方网站下载适用于您设备的操作系统版本。下载完成后，按照提示步骤进行安装。在首次运行时，您需要注册一个账号或者使用已有的账号登录。完成这些步骤后，您就可以开始添加并管理您的设备了。无论是Windows、Mac、Linux还是Android、iOS设备，向日葵都提供了相应的客户端支持，确保跨平台使用的便利性。</w:t>
      </w:r>
    </w:p>
    <w:p w14:paraId="296A4BFD" w14:textId="77777777" w:rsidR="00C06F6F" w:rsidRDefault="00C06F6F">
      <w:pPr>
        <w:rPr>
          <w:rFonts w:hint="eastAsia"/>
        </w:rPr>
      </w:pPr>
    </w:p>
    <w:p w14:paraId="616B3DF4" w14:textId="77777777" w:rsidR="00C06F6F" w:rsidRDefault="00C06F6F">
      <w:pPr>
        <w:rPr>
          <w:rFonts w:hint="eastAsia"/>
        </w:rPr>
      </w:pPr>
      <w:r>
        <w:rPr>
          <w:rFonts w:hint="eastAsia"/>
        </w:rPr>
        <w:t>向日葵远程控制的安全措施</w:t>
      </w:r>
    </w:p>
    <w:p w14:paraId="0196FE7E" w14:textId="77777777" w:rsidR="00C06F6F" w:rsidRDefault="00C06F6F">
      <w:pPr>
        <w:rPr>
          <w:rFonts w:hint="eastAsia"/>
        </w:rPr>
      </w:pPr>
      <w:r>
        <w:rPr>
          <w:rFonts w:hint="eastAsia"/>
        </w:rPr>
        <w:t>安全性是向日葵远程控制考虑的重要因素之一。为了保护用户的隐私和数据安全，向日葵采用了多种安全措施，包括但不限于端到端加密、两步验证以及灵活的权限管理设置。这保证了只有经过授权的用户才能访问特定的设备和服务。同时，定期的安全更新也确保了软件能够抵御新出现的威胁。</w:t>
      </w:r>
    </w:p>
    <w:p w14:paraId="61003513" w14:textId="77777777" w:rsidR="00C06F6F" w:rsidRDefault="00C06F6F">
      <w:pPr>
        <w:rPr>
          <w:rFonts w:hint="eastAsia"/>
        </w:rPr>
      </w:pPr>
    </w:p>
    <w:p w14:paraId="24E4A480" w14:textId="77777777" w:rsidR="00C06F6F" w:rsidRDefault="00C06F6F">
      <w:pPr>
        <w:rPr>
          <w:rFonts w:hint="eastAsia"/>
        </w:rPr>
      </w:pPr>
      <w:r>
        <w:rPr>
          <w:rFonts w:hint="eastAsia"/>
        </w:rPr>
        <w:t>向日葵远程控制的应用场景</w:t>
      </w:r>
    </w:p>
    <w:p w14:paraId="0E114024" w14:textId="77777777" w:rsidR="00C06F6F" w:rsidRDefault="00C06F6F">
      <w:pPr>
        <w:rPr>
          <w:rFonts w:hint="eastAsia"/>
        </w:rPr>
      </w:pPr>
      <w:r>
        <w:rPr>
          <w:rFonts w:hint="eastAsia"/>
        </w:rPr>
        <w:t>向日葵远程控制不仅限于专业人士使用，它的应用场景非常广泛。例如，在教育领域，教师可以通过该软件对学生的学习设备进行指导；在家庭中，用户可以方便地帮助家人解决电脑问题；对于IT支持团队来说，它极大地简化了维护和故障排查流程。无论是在家办公（WFH）趋势下，还是日常的技术支持需求中，向日葵都是一个值得信赖的选择。</w:t>
      </w:r>
    </w:p>
    <w:p w14:paraId="26BFC064" w14:textId="77777777" w:rsidR="00C06F6F" w:rsidRDefault="00C06F6F">
      <w:pPr>
        <w:rPr>
          <w:rFonts w:hint="eastAsia"/>
        </w:rPr>
      </w:pPr>
    </w:p>
    <w:p w14:paraId="50B53EA6" w14:textId="77777777" w:rsidR="00C06F6F" w:rsidRDefault="00C06F6F">
      <w:pPr>
        <w:rPr>
          <w:rFonts w:hint="eastAsia"/>
        </w:rPr>
      </w:pPr>
      <w:r>
        <w:rPr>
          <w:rFonts w:hint="eastAsia"/>
        </w:rPr>
        <w:t>本文是由每日作文网(2345lzwz.com)为大家创作</w:t>
      </w:r>
    </w:p>
    <w:p w14:paraId="2C078D38" w14:textId="25448529" w:rsidR="00CD62CA" w:rsidRDefault="00CD62CA"/>
    <w:sectPr w:rsidR="00CD6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CA"/>
    <w:rsid w:val="00B81CF2"/>
    <w:rsid w:val="00C06F6F"/>
    <w:rsid w:val="00CD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097D4-5C59-43E1-B05D-9C441534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2CA"/>
    <w:rPr>
      <w:rFonts w:cstheme="majorBidi"/>
      <w:color w:val="2F5496" w:themeColor="accent1" w:themeShade="BF"/>
      <w:sz w:val="28"/>
      <w:szCs w:val="28"/>
    </w:rPr>
  </w:style>
  <w:style w:type="character" w:customStyle="1" w:styleId="50">
    <w:name w:val="标题 5 字符"/>
    <w:basedOn w:val="a0"/>
    <w:link w:val="5"/>
    <w:uiPriority w:val="9"/>
    <w:semiHidden/>
    <w:rsid w:val="00CD62CA"/>
    <w:rPr>
      <w:rFonts w:cstheme="majorBidi"/>
      <w:color w:val="2F5496" w:themeColor="accent1" w:themeShade="BF"/>
      <w:sz w:val="24"/>
    </w:rPr>
  </w:style>
  <w:style w:type="character" w:customStyle="1" w:styleId="60">
    <w:name w:val="标题 6 字符"/>
    <w:basedOn w:val="a0"/>
    <w:link w:val="6"/>
    <w:uiPriority w:val="9"/>
    <w:semiHidden/>
    <w:rsid w:val="00CD62CA"/>
    <w:rPr>
      <w:rFonts w:cstheme="majorBidi"/>
      <w:b/>
      <w:bCs/>
      <w:color w:val="2F5496" w:themeColor="accent1" w:themeShade="BF"/>
    </w:rPr>
  </w:style>
  <w:style w:type="character" w:customStyle="1" w:styleId="70">
    <w:name w:val="标题 7 字符"/>
    <w:basedOn w:val="a0"/>
    <w:link w:val="7"/>
    <w:uiPriority w:val="9"/>
    <w:semiHidden/>
    <w:rsid w:val="00CD62CA"/>
    <w:rPr>
      <w:rFonts w:cstheme="majorBidi"/>
      <w:b/>
      <w:bCs/>
      <w:color w:val="595959" w:themeColor="text1" w:themeTint="A6"/>
    </w:rPr>
  </w:style>
  <w:style w:type="character" w:customStyle="1" w:styleId="80">
    <w:name w:val="标题 8 字符"/>
    <w:basedOn w:val="a0"/>
    <w:link w:val="8"/>
    <w:uiPriority w:val="9"/>
    <w:semiHidden/>
    <w:rsid w:val="00CD62CA"/>
    <w:rPr>
      <w:rFonts w:cstheme="majorBidi"/>
      <w:color w:val="595959" w:themeColor="text1" w:themeTint="A6"/>
    </w:rPr>
  </w:style>
  <w:style w:type="character" w:customStyle="1" w:styleId="90">
    <w:name w:val="标题 9 字符"/>
    <w:basedOn w:val="a0"/>
    <w:link w:val="9"/>
    <w:uiPriority w:val="9"/>
    <w:semiHidden/>
    <w:rsid w:val="00CD62CA"/>
    <w:rPr>
      <w:rFonts w:eastAsiaTheme="majorEastAsia" w:cstheme="majorBidi"/>
      <w:color w:val="595959" w:themeColor="text1" w:themeTint="A6"/>
    </w:rPr>
  </w:style>
  <w:style w:type="paragraph" w:styleId="a3">
    <w:name w:val="Title"/>
    <w:basedOn w:val="a"/>
    <w:next w:val="a"/>
    <w:link w:val="a4"/>
    <w:uiPriority w:val="10"/>
    <w:qFormat/>
    <w:rsid w:val="00CD6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2CA"/>
    <w:pPr>
      <w:spacing w:before="160"/>
      <w:jc w:val="center"/>
    </w:pPr>
    <w:rPr>
      <w:i/>
      <w:iCs/>
      <w:color w:val="404040" w:themeColor="text1" w:themeTint="BF"/>
    </w:rPr>
  </w:style>
  <w:style w:type="character" w:customStyle="1" w:styleId="a8">
    <w:name w:val="引用 字符"/>
    <w:basedOn w:val="a0"/>
    <w:link w:val="a7"/>
    <w:uiPriority w:val="29"/>
    <w:rsid w:val="00CD62CA"/>
    <w:rPr>
      <w:i/>
      <w:iCs/>
      <w:color w:val="404040" w:themeColor="text1" w:themeTint="BF"/>
    </w:rPr>
  </w:style>
  <w:style w:type="paragraph" w:styleId="a9">
    <w:name w:val="List Paragraph"/>
    <w:basedOn w:val="a"/>
    <w:uiPriority w:val="34"/>
    <w:qFormat/>
    <w:rsid w:val="00CD62CA"/>
    <w:pPr>
      <w:ind w:left="720"/>
      <w:contextualSpacing/>
    </w:pPr>
  </w:style>
  <w:style w:type="character" w:styleId="aa">
    <w:name w:val="Intense Emphasis"/>
    <w:basedOn w:val="a0"/>
    <w:uiPriority w:val="21"/>
    <w:qFormat/>
    <w:rsid w:val="00CD62CA"/>
    <w:rPr>
      <w:i/>
      <w:iCs/>
      <w:color w:val="2F5496" w:themeColor="accent1" w:themeShade="BF"/>
    </w:rPr>
  </w:style>
  <w:style w:type="paragraph" w:styleId="ab">
    <w:name w:val="Intense Quote"/>
    <w:basedOn w:val="a"/>
    <w:next w:val="a"/>
    <w:link w:val="ac"/>
    <w:uiPriority w:val="30"/>
    <w:qFormat/>
    <w:rsid w:val="00CD6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2CA"/>
    <w:rPr>
      <w:i/>
      <w:iCs/>
      <w:color w:val="2F5496" w:themeColor="accent1" w:themeShade="BF"/>
    </w:rPr>
  </w:style>
  <w:style w:type="character" w:styleId="ad">
    <w:name w:val="Intense Reference"/>
    <w:basedOn w:val="a0"/>
    <w:uiPriority w:val="32"/>
    <w:qFormat/>
    <w:rsid w:val="00CD6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