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D9B6" w14:textId="77777777" w:rsidR="00821417" w:rsidRDefault="00821417">
      <w:pPr>
        <w:rPr>
          <w:rFonts w:hint="eastAsia"/>
        </w:rPr>
      </w:pPr>
      <w:r>
        <w:rPr>
          <w:rFonts w:hint="eastAsia"/>
        </w:rPr>
        <w:t>学古不泥古破法不悖法的拼音</w:t>
      </w:r>
    </w:p>
    <w:p w14:paraId="55DF9A83" w14:textId="77777777" w:rsidR="00821417" w:rsidRDefault="00821417">
      <w:pPr>
        <w:rPr>
          <w:rFonts w:hint="eastAsia"/>
        </w:rPr>
      </w:pPr>
      <w:r>
        <w:rPr>
          <w:rFonts w:hint="eastAsia"/>
        </w:rPr>
        <w:t>“学古不泥古，破法不悖法”的拼音是：“xué gǔ bù nì gǔ, pò fǎ bù bèi fǎ”。这句话反映了学习与创新之间微妙的关系，强调在尊重传统的同时，勇于突破旧有的框架，但又不失其根本原则。</w:t>
      </w:r>
    </w:p>
    <w:p w14:paraId="3233E6B1" w14:textId="77777777" w:rsidR="00821417" w:rsidRDefault="00821417">
      <w:pPr>
        <w:rPr>
          <w:rFonts w:hint="eastAsia"/>
        </w:rPr>
      </w:pPr>
    </w:p>
    <w:p w14:paraId="230E90B4" w14:textId="77777777" w:rsidR="00821417" w:rsidRDefault="00821417">
      <w:pPr>
        <w:rPr>
          <w:rFonts w:hint="eastAsia"/>
        </w:rPr>
      </w:pPr>
      <w:r>
        <w:rPr>
          <w:rFonts w:hint="eastAsia"/>
        </w:rPr>
        <w:t>深入理解“学古不泥古”</w:t>
      </w:r>
    </w:p>
    <w:p w14:paraId="51F25582" w14:textId="77777777" w:rsidR="00821417" w:rsidRDefault="00821417">
      <w:pPr>
        <w:rPr>
          <w:rFonts w:hint="eastAsia"/>
        </w:rPr>
      </w:pPr>
      <w:r>
        <w:rPr>
          <w:rFonts w:hint="eastAsia"/>
        </w:rPr>
        <w:t>“学古不泥古”，指的是在学习古代文化、艺术或技艺时，不应局限于表面形式和具体做法。这意味着我们需要深入了解传统的精髓，并能够灵活运用这些知识于现代生活之中。例如，在书法的学习中，我们不仅要模仿古人字形之美，更应体会其中蕴含的情感和哲学思想，使之成为自己表达的一部分。</w:t>
      </w:r>
    </w:p>
    <w:p w14:paraId="6EE91AEE" w14:textId="77777777" w:rsidR="00821417" w:rsidRDefault="00821417">
      <w:pPr>
        <w:rPr>
          <w:rFonts w:hint="eastAsia"/>
        </w:rPr>
      </w:pPr>
    </w:p>
    <w:p w14:paraId="47953F86" w14:textId="77777777" w:rsidR="00821417" w:rsidRDefault="00821417">
      <w:pPr>
        <w:rPr>
          <w:rFonts w:hint="eastAsia"/>
        </w:rPr>
      </w:pPr>
      <w:r>
        <w:rPr>
          <w:rFonts w:hint="eastAsia"/>
        </w:rPr>
        <w:t>探索“破法不悖法”的含义</w:t>
      </w:r>
    </w:p>
    <w:p w14:paraId="3D25781C" w14:textId="77777777" w:rsidR="00821417" w:rsidRDefault="00821417">
      <w:pPr>
        <w:rPr>
          <w:rFonts w:hint="eastAsia"/>
        </w:rPr>
      </w:pPr>
      <w:r>
        <w:rPr>
          <w:rFonts w:hint="eastAsia"/>
        </w:rPr>
        <w:t>“破法不悖法”则是在遵循基本原则的前提下，勇于打破常规，追求新的表现方式或解决办法。这里所说的“法”，可以理解为规则或方法，而“破法”并非破坏规则，而是寻找更加有效或者更适合当前情境的方式。比如在建筑设计中，虽然基本的安全规范和技术标准不可违背，但设计师可以通过创新的设计理念，创造出既安全又美观的作品。</w:t>
      </w:r>
    </w:p>
    <w:p w14:paraId="2D5749C3" w14:textId="77777777" w:rsidR="00821417" w:rsidRDefault="00821417">
      <w:pPr>
        <w:rPr>
          <w:rFonts w:hint="eastAsia"/>
        </w:rPr>
      </w:pPr>
    </w:p>
    <w:p w14:paraId="36D11F2E" w14:textId="77777777" w:rsidR="00821417" w:rsidRDefault="00821417">
      <w:pPr>
        <w:rPr>
          <w:rFonts w:hint="eastAsia"/>
        </w:rPr>
      </w:pPr>
      <w:r>
        <w:rPr>
          <w:rFonts w:hint="eastAsia"/>
        </w:rPr>
        <w:t>结合实际案例探讨</w:t>
      </w:r>
    </w:p>
    <w:p w14:paraId="25508E75" w14:textId="77777777" w:rsidR="00821417" w:rsidRDefault="00821417">
      <w:pPr>
        <w:rPr>
          <w:rFonts w:hint="eastAsia"/>
        </w:rPr>
      </w:pPr>
      <w:r>
        <w:rPr>
          <w:rFonts w:hint="eastAsia"/>
        </w:rPr>
        <w:t>以当代艺术为例，许多艺术家在创作过程中都会借鉴传统文化元素，但他们并没有简单复制过去的形式，而是通过个人独特的视角和技法进行再创造。这种做法不仅赋予了古老文化新的生命力，也为现代社会提供了丰富的精神食粮。这样的例子比比皆是，从电影制作到文学创作，无不体现了“学古不泥古，破法不悖法”的精神。</w:t>
      </w:r>
    </w:p>
    <w:p w14:paraId="2C9772BB" w14:textId="77777777" w:rsidR="00821417" w:rsidRDefault="00821417">
      <w:pPr>
        <w:rPr>
          <w:rFonts w:hint="eastAsia"/>
        </w:rPr>
      </w:pPr>
    </w:p>
    <w:p w14:paraId="69330DFB" w14:textId="77777777" w:rsidR="00821417" w:rsidRDefault="0082141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944CA9F" w14:textId="77777777" w:rsidR="00821417" w:rsidRDefault="00821417">
      <w:pPr>
        <w:rPr>
          <w:rFonts w:hint="eastAsia"/>
        </w:rPr>
      </w:pPr>
      <w:r>
        <w:rPr>
          <w:rFonts w:hint="eastAsia"/>
        </w:rPr>
        <w:t>“学古不泥古，破法不悖法”是一种对待传统文化和创新发展的智慧态度。它提醒我们在追求进步的同时，不忘本源；在拥抱变化的路上，坚守核心价值。随着时代的发展，如何平衡传承与创新将是我们每个人需要思考的问题。希望更多的人能够在自己的领域内实践这一理念，共同推动社会向前发展。</w:t>
      </w:r>
    </w:p>
    <w:p w14:paraId="235FA99F" w14:textId="77777777" w:rsidR="00821417" w:rsidRDefault="00821417">
      <w:pPr>
        <w:rPr>
          <w:rFonts w:hint="eastAsia"/>
        </w:rPr>
      </w:pPr>
    </w:p>
    <w:p w14:paraId="60AA4D4E" w14:textId="77777777" w:rsidR="00821417" w:rsidRDefault="008214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B5AB3" w14:textId="27FAEEDD" w:rsidR="00826C6E" w:rsidRDefault="00826C6E"/>
    <w:sectPr w:rsidR="00826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6E"/>
    <w:rsid w:val="00821417"/>
    <w:rsid w:val="00826C6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39574-39D8-4837-AD5E-CB643570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