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1D6B" w14:textId="77777777" w:rsidR="00FB37C5" w:rsidRDefault="00FB37C5">
      <w:pPr>
        <w:rPr>
          <w:rFonts w:hint="eastAsia"/>
        </w:rPr>
      </w:pPr>
      <w:r>
        <w:rPr>
          <w:rFonts w:hint="eastAsia"/>
        </w:rPr>
        <w:t>戊辰怎么的拼音</w:t>
      </w:r>
    </w:p>
    <w:p w14:paraId="4C060D7E" w14:textId="77777777" w:rsidR="00FB37C5" w:rsidRDefault="00FB37C5">
      <w:pPr>
        <w:rPr>
          <w:rFonts w:hint="eastAsia"/>
        </w:rPr>
      </w:pPr>
      <w:r>
        <w:rPr>
          <w:rFonts w:hint="eastAsia"/>
        </w:rPr>
        <w:t>在汉语学习和交流中，正确地掌握汉字的发音是非常重要的。特别是对于一些不太常见的字或组合，了解其正确的拼音有助于提高语言应用能力。本文将详细介绍“戊辰”这一组合的拼音及其背后的文化意义。</w:t>
      </w:r>
    </w:p>
    <w:p w14:paraId="093C0063" w14:textId="77777777" w:rsidR="00FB37C5" w:rsidRDefault="00FB37C5">
      <w:pPr>
        <w:rPr>
          <w:rFonts w:hint="eastAsia"/>
        </w:rPr>
      </w:pPr>
    </w:p>
    <w:p w14:paraId="1939C713" w14:textId="77777777" w:rsidR="00FB37C5" w:rsidRDefault="00FB37C5">
      <w:pPr>
        <w:rPr>
          <w:rFonts w:hint="eastAsia"/>
        </w:rPr>
      </w:pPr>
      <w:r>
        <w:rPr>
          <w:rFonts w:hint="eastAsia"/>
        </w:rPr>
        <w:t>戊辰的基本拼音</w:t>
      </w:r>
    </w:p>
    <w:p w14:paraId="30DC72DD" w14:textId="77777777" w:rsidR="00FB37C5" w:rsidRDefault="00FB37C5">
      <w:pPr>
        <w:rPr>
          <w:rFonts w:hint="eastAsia"/>
        </w:rPr>
      </w:pPr>
      <w:r>
        <w:rPr>
          <w:rFonts w:hint="eastAsia"/>
        </w:rPr>
        <w:t>“戊辰”的拼音是“wù chén”。其中，“戊”读作“wù”，声调为第四声，意味着它是一个去声音节；而“辰”读作“chén”，声调为第二声，表示这是一个阳平音节。这两个字合在一起，不仅在语音上和谐统一，在文化意义上也别具一格。</w:t>
      </w:r>
    </w:p>
    <w:p w14:paraId="781F1F71" w14:textId="77777777" w:rsidR="00FB37C5" w:rsidRDefault="00FB37C5">
      <w:pPr>
        <w:rPr>
          <w:rFonts w:hint="eastAsia"/>
        </w:rPr>
      </w:pPr>
    </w:p>
    <w:p w14:paraId="505B699A" w14:textId="77777777" w:rsidR="00FB37C5" w:rsidRDefault="00FB37C5">
      <w:pPr>
        <w:rPr>
          <w:rFonts w:hint="eastAsia"/>
        </w:rPr>
      </w:pPr>
      <w:r>
        <w:rPr>
          <w:rFonts w:hint="eastAsia"/>
        </w:rPr>
        <w:t>戊辰的意义与背景</w:t>
      </w:r>
    </w:p>
    <w:p w14:paraId="5B4AF40B" w14:textId="77777777" w:rsidR="00FB37C5" w:rsidRDefault="00FB37C5">
      <w:pPr>
        <w:rPr>
          <w:rFonts w:hint="eastAsia"/>
        </w:rPr>
      </w:pPr>
      <w:r>
        <w:rPr>
          <w:rFonts w:hint="eastAsia"/>
        </w:rPr>
        <w:t>“戊辰”作为干支纪年法中的一个组成部分，有着悠久的历史和丰富的文化内涵。干支纪年是中国古代的一种独特历法体系，由十天干和十二地支组成，两者相互配对，形成六十个基本单位，循环使用以记录时间。“戊辰”便是这六十个组合之一，用来标记特定的年份、月份或者日子。</w:t>
      </w:r>
    </w:p>
    <w:p w14:paraId="29B2731A" w14:textId="77777777" w:rsidR="00FB37C5" w:rsidRDefault="00FB37C5">
      <w:pPr>
        <w:rPr>
          <w:rFonts w:hint="eastAsia"/>
        </w:rPr>
      </w:pPr>
    </w:p>
    <w:p w14:paraId="31B35C6C" w14:textId="77777777" w:rsidR="00FB37C5" w:rsidRDefault="00FB37C5">
      <w:pPr>
        <w:rPr>
          <w:rFonts w:hint="eastAsia"/>
        </w:rPr>
      </w:pPr>
      <w:r>
        <w:rPr>
          <w:rFonts w:hint="eastAsia"/>
        </w:rPr>
        <w:t>戊辰年的特点</w:t>
      </w:r>
    </w:p>
    <w:p w14:paraId="571EBDAE" w14:textId="77777777" w:rsidR="00FB37C5" w:rsidRDefault="00FB37C5">
      <w:pPr>
        <w:rPr>
          <w:rFonts w:hint="eastAsia"/>
        </w:rPr>
      </w:pPr>
      <w:r>
        <w:rPr>
          <w:rFonts w:hint="eastAsia"/>
        </w:rPr>
        <w:t>每一个干支组合都有其独特的象征意义和运势预测，戊辰年也不例外。在中国传统文化中，戊辰年往往被认为具有变革和发展的潜力。人们相信，在戊辰年出生的人通常具备坚韧不拔的性格，善于应对变化，并能在挑战中找到成长的机会。当然，这些说法更多地反映了民间信仰和个人信念，而非科学依据。</w:t>
      </w:r>
    </w:p>
    <w:p w14:paraId="5B348095" w14:textId="77777777" w:rsidR="00FB37C5" w:rsidRDefault="00FB37C5">
      <w:pPr>
        <w:rPr>
          <w:rFonts w:hint="eastAsia"/>
        </w:rPr>
      </w:pPr>
    </w:p>
    <w:p w14:paraId="61A8D17A" w14:textId="77777777" w:rsidR="00FB37C5" w:rsidRDefault="00FB37C5">
      <w:pPr>
        <w:rPr>
          <w:rFonts w:hint="eastAsia"/>
        </w:rPr>
      </w:pPr>
      <w:r>
        <w:rPr>
          <w:rFonts w:hint="eastAsia"/>
        </w:rPr>
        <w:t>戊辰在现代的应用</w:t>
      </w:r>
    </w:p>
    <w:p w14:paraId="53F6C1AD" w14:textId="77777777" w:rsidR="00FB37C5" w:rsidRDefault="00FB37C5">
      <w:pPr>
        <w:rPr>
          <w:rFonts w:hint="eastAsia"/>
        </w:rPr>
      </w:pPr>
      <w:r>
        <w:rPr>
          <w:rFonts w:hint="eastAsia"/>
        </w:rPr>
        <w:t>尽管现代社会已经普遍采用公历纪年，但干支纪年仍在某些领域得到保留和应用，比如命理学、农业指南以及历史事件的纪念等。特别是在东亚地区的一些国家，如中国、日本和韩国，干支纪年依然具有一定的影响力和文化价值。对于研究者来说，了解像“戊辰”这样的干支组合，不仅是深入探索东亚历史文化的一个窗口，也是理解当地民俗风情的重要途径。</w:t>
      </w:r>
    </w:p>
    <w:p w14:paraId="545CABC5" w14:textId="77777777" w:rsidR="00FB37C5" w:rsidRDefault="00FB37C5">
      <w:pPr>
        <w:rPr>
          <w:rFonts w:hint="eastAsia"/>
        </w:rPr>
      </w:pPr>
    </w:p>
    <w:p w14:paraId="7FCD0B40" w14:textId="77777777" w:rsidR="00FB37C5" w:rsidRDefault="00FB37C5">
      <w:pPr>
        <w:rPr>
          <w:rFonts w:hint="eastAsia"/>
        </w:rPr>
      </w:pPr>
      <w:r>
        <w:rPr>
          <w:rFonts w:hint="eastAsia"/>
        </w:rPr>
        <w:t>最后的总结</w:t>
      </w:r>
    </w:p>
    <w:p w14:paraId="10D0FF1F" w14:textId="77777777" w:rsidR="00FB37C5" w:rsidRDefault="00FB37C5">
      <w:pPr>
        <w:rPr>
          <w:rFonts w:hint="eastAsia"/>
        </w:rPr>
      </w:pPr>
      <w:r>
        <w:rPr>
          <w:rFonts w:hint="eastAsia"/>
        </w:rPr>
        <w:t>通过对“戊辰”的拼音及文化背景的探讨，我们不仅能更好地理解和使用汉语，还能进一步领略中华文化的深厚底蕴。无论是在学术研究还是日常生活中，这些知识都能为我们提供宝贵的启示和帮助。希望本文能激发你对中国传统文化的兴趣，鼓励大家继续深入探索。</w:t>
      </w:r>
    </w:p>
    <w:p w14:paraId="48598B5F" w14:textId="77777777" w:rsidR="00FB37C5" w:rsidRDefault="00FB37C5">
      <w:pPr>
        <w:rPr>
          <w:rFonts w:hint="eastAsia"/>
        </w:rPr>
      </w:pPr>
    </w:p>
    <w:p w14:paraId="16F49CF3" w14:textId="77777777" w:rsidR="00FB37C5" w:rsidRDefault="00FB37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99810" w14:textId="2E448D7C" w:rsidR="003F5949" w:rsidRDefault="003F5949"/>
    <w:sectPr w:rsidR="003F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49"/>
    <w:rsid w:val="003F5949"/>
    <w:rsid w:val="00B81CF2"/>
    <w:rsid w:val="00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FC475-141C-47D2-87C4-56CCDF4C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