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CBA9" w14:textId="77777777" w:rsidR="000D6D07" w:rsidRDefault="000D6D07">
      <w:pPr>
        <w:rPr>
          <w:rFonts w:hint="eastAsia"/>
        </w:rPr>
      </w:pPr>
      <w:r>
        <w:rPr>
          <w:rFonts w:hint="eastAsia"/>
        </w:rPr>
        <w:t>相嵌的拼音怎么写的</w:t>
      </w:r>
    </w:p>
    <w:p w14:paraId="4A18B0C5" w14:textId="77777777" w:rsidR="000D6D07" w:rsidRDefault="000D6D07">
      <w:pPr>
        <w:rPr>
          <w:rFonts w:hint="eastAsia"/>
        </w:rPr>
      </w:pPr>
      <w:r>
        <w:rPr>
          <w:rFonts w:hint="eastAsia"/>
        </w:rPr>
        <w:t>相嵌，这个词汇在日常生活中可能并不如“苹果”、“香蕉”那样常见，但它却有着独特的意义和使用场合。我们来明确一下，“相嵌”的拼音写作“xiāng qiàn”。这里的“相”读作第一声，意指相互、彼此的意思；而“嵌”则读作第四声，指的是某个物体嵌入另一个物体之中。二者结合，“相嵌”往往用来形容事物之间相互嵌套、融合的状态。</w:t>
      </w:r>
    </w:p>
    <w:p w14:paraId="7D2EE075" w14:textId="77777777" w:rsidR="000D6D07" w:rsidRDefault="000D6D07">
      <w:pPr>
        <w:rPr>
          <w:rFonts w:hint="eastAsia"/>
        </w:rPr>
      </w:pPr>
    </w:p>
    <w:p w14:paraId="7F250189" w14:textId="77777777" w:rsidR="000D6D07" w:rsidRDefault="000D6D07">
      <w:pPr>
        <w:rPr>
          <w:rFonts w:hint="eastAsia"/>
        </w:rPr>
      </w:pPr>
      <w:r>
        <w:rPr>
          <w:rFonts w:hint="eastAsia"/>
        </w:rPr>
        <w:t>相嵌的意义与应用</w:t>
      </w:r>
    </w:p>
    <w:p w14:paraId="0DC28899" w14:textId="77777777" w:rsidR="000D6D07" w:rsidRDefault="000D6D07">
      <w:pPr>
        <w:rPr>
          <w:rFonts w:hint="eastAsia"/>
        </w:rPr>
      </w:pPr>
      <w:r>
        <w:rPr>
          <w:rFonts w:hint="eastAsia"/>
        </w:rPr>
        <w:t>在实际应用中，“相嵌”一词可以出现在多个领域。例如，在建筑学或室内设计中，设计师们可能会讨论不同材料如何相互嵌套以创造美观且实用的空间。在艺术作品中，尤其是拼贴画或者镶嵌画里，“相嵌”更是体现了创作者对于不同元素组合的艺术追求。在计算机科学中，数据结构或代码逻辑也可能涉及到类似“相嵌”的概念，即一个程序块嵌套在另一个程序块内工作。</w:t>
      </w:r>
    </w:p>
    <w:p w14:paraId="263C086A" w14:textId="77777777" w:rsidR="000D6D07" w:rsidRDefault="000D6D07">
      <w:pPr>
        <w:rPr>
          <w:rFonts w:hint="eastAsia"/>
        </w:rPr>
      </w:pPr>
    </w:p>
    <w:p w14:paraId="05325664" w14:textId="77777777" w:rsidR="000D6D07" w:rsidRDefault="000D6D07">
      <w:pPr>
        <w:rPr>
          <w:rFonts w:hint="eastAsia"/>
        </w:rPr>
      </w:pPr>
      <w:r>
        <w:rPr>
          <w:rFonts w:hint="eastAsia"/>
        </w:rPr>
        <w:t>文化背景中的相嵌</w:t>
      </w:r>
    </w:p>
    <w:p w14:paraId="0579AB16" w14:textId="77777777" w:rsidR="000D6D07" w:rsidRDefault="000D6D07">
      <w:pPr>
        <w:rPr>
          <w:rFonts w:hint="eastAsia"/>
        </w:rPr>
      </w:pPr>
      <w:r>
        <w:rPr>
          <w:rFonts w:hint="eastAsia"/>
        </w:rPr>
        <w:t>从文化角度来看，“相嵌”也有其特殊的地位。在中国传统文化里，有许多工艺品都采用了相嵌的技术，比如景泰蓝、玉石雕刻等。这些传统工艺通过将不同的材料（如宝石、金属等）巧妙地嵌入主体材料中，不仅增加了艺术品的观赏性，还赋予了它们更深的文化内涵。这种技艺不仅是技术上的挑战，更是一种艺术表达方式，它展示了匠人们的高超技艺和对美的追求。</w:t>
      </w:r>
    </w:p>
    <w:p w14:paraId="05C5254D" w14:textId="77777777" w:rsidR="000D6D07" w:rsidRDefault="000D6D07">
      <w:pPr>
        <w:rPr>
          <w:rFonts w:hint="eastAsia"/>
        </w:rPr>
      </w:pPr>
    </w:p>
    <w:p w14:paraId="3D4E69D8" w14:textId="77777777" w:rsidR="000D6D07" w:rsidRDefault="000D6D07">
      <w:pPr>
        <w:rPr>
          <w:rFonts w:hint="eastAsia"/>
        </w:rPr>
      </w:pPr>
      <w:r>
        <w:rPr>
          <w:rFonts w:hint="eastAsia"/>
        </w:rPr>
        <w:t>学习相嵌的重要性</w:t>
      </w:r>
    </w:p>
    <w:p w14:paraId="0C4D83FF" w14:textId="77777777" w:rsidR="000D6D07" w:rsidRDefault="000D6D07">
      <w:pPr>
        <w:rPr>
          <w:rFonts w:hint="eastAsia"/>
        </w:rPr>
      </w:pPr>
      <w:r>
        <w:rPr>
          <w:rFonts w:hint="eastAsia"/>
        </w:rPr>
        <w:t>了解“相嵌”的拼音及含义对我们来说是有益的。掌握正确的发音有助于我们在交流时准确无误地传达信息。理解这一词汇的含义能够帮助我们更好地欣赏那些运用了相嵌技术的作品，无论是艺术作品还是日常生活中的物品。对于从事相关专业的人来说，深入研究“相嵌”背后的原理和技术，可以帮助他们在自己的领域内不断创新和发展。</w:t>
      </w:r>
    </w:p>
    <w:p w14:paraId="2D7FA8F2" w14:textId="77777777" w:rsidR="000D6D07" w:rsidRDefault="000D6D07">
      <w:pPr>
        <w:rPr>
          <w:rFonts w:hint="eastAsia"/>
        </w:rPr>
      </w:pPr>
    </w:p>
    <w:p w14:paraId="15B7B89E" w14:textId="77777777" w:rsidR="000D6D07" w:rsidRDefault="000D6D07">
      <w:pPr>
        <w:rPr>
          <w:rFonts w:hint="eastAsia"/>
        </w:rPr>
      </w:pPr>
      <w:r>
        <w:rPr>
          <w:rFonts w:hint="eastAsia"/>
        </w:rPr>
        <w:t>最后的总结</w:t>
      </w:r>
    </w:p>
    <w:p w14:paraId="5DD4D838" w14:textId="77777777" w:rsidR="000D6D07" w:rsidRDefault="000D6D07">
      <w:pPr>
        <w:rPr>
          <w:rFonts w:hint="eastAsia"/>
        </w:rPr>
      </w:pPr>
      <w:r>
        <w:rPr>
          <w:rFonts w:hint="eastAsia"/>
        </w:rPr>
        <w:t>“相嵌”虽然看似是一个简单的词汇，但背后却蕴含着丰富的知识和深刻的文化意义。通过学习它的拼音、含义以及应用场景，我们可以更加全面地认识这个世界，并在各自的领域中找到灵感和创新的火花。无论是在传统的手工艺中，还是现代科技的应用里，“相嵌”都是连接过去与未来的一座桥梁，承载着人类对于美和和谐永恒的追求。</w:t>
      </w:r>
    </w:p>
    <w:p w14:paraId="13387C5C" w14:textId="77777777" w:rsidR="000D6D07" w:rsidRDefault="000D6D07">
      <w:pPr>
        <w:rPr>
          <w:rFonts w:hint="eastAsia"/>
        </w:rPr>
      </w:pPr>
    </w:p>
    <w:p w14:paraId="2FA3222B" w14:textId="77777777" w:rsidR="000D6D07" w:rsidRDefault="000D6D07">
      <w:pPr>
        <w:rPr>
          <w:rFonts w:hint="eastAsia"/>
        </w:rPr>
      </w:pPr>
      <w:r>
        <w:rPr>
          <w:rFonts w:hint="eastAsia"/>
        </w:rPr>
        <w:t>本文是由每日作文网(2345lzwz.com)为大家创作</w:t>
      </w:r>
    </w:p>
    <w:p w14:paraId="10F20DF0" w14:textId="79077F14" w:rsidR="00D364C4" w:rsidRDefault="00D364C4"/>
    <w:sectPr w:rsidR="00D36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C4"/>
    <w:rsid w:val="000D6D07"/>
    <w:rsid w:val="00B81CF2"/>
    <w:rsid w:val="00D3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168EE-71AB-4C1E-BDFC-C763E10F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4C4"/>
    <w:rPr>
      <w:rFonts w:cstheme="majorBidi"/>
      <w:color w:val="2F5496" w:themeColor="accent1" w:themeShade="BF"/>
      <w:sz w:val="28"/>
      <w:szCs w:val="28"/>
    </w:rPr>
  </w:style>
  <w:style w:type="character" w:customStyle="1" w:styleId="50">
    <w:name w:val="标题 5 字符"/>
    <w:basedOn w:val="a0"/>
    <w:link w:val="5"/>
    <w:uiPriority w:val="9"/>
    <w:semiHidden/>
    <w:rsid w:val="00D364C4"/>
    <w:rPr>
      <w:rFonts w:cstheme="majorBidi"/>
      <w:color w:val="2F5496" w:themeColor="accent1" w:themeShade="BF"/>
      <w:sz w:val="24"/>
    </w:rPr>
  </w:style>
  <w:style w:type="character" w:customStyle="1" w:styleId="60">
    <w:name w:val="标题 6 字符"/>
    <w:basedOn w:val="a0"/>
    <w:link w:val="6"/>
    <w:uiPriority w:val="9"/>
    <w:semiHidden/>
    <w:rsid w:val="00D364C4"/>
    <w:rPr>
      <w:rFonts w:cstheme="majorBidi"/>
      <w:b/>
      <w:bCs/>
      <w:color w:val="2F5496" w:themeColor="accent1" w:themeShade="BF"/>
    </w:rPr>
  </w:style>
  <w:style w:type="character" w:customStyle="1" w:styleId="70">
    <w:name w:val="标题 7 字符"/>
    <w:basedOn w:val="a0"/>
    <w:link w:val="7"/>
    <w:uiPriority w:val="9"/>
    <w:semiHidden/>
    <w:rsid w:val="00D364C4"/>
    <w:rPr>
      <w:rFonts w:cstheme="majorBidi"/>
      <w:b/>
      <w:bCs/>
      <w:color w:val="595959" w:themeColor="text1" w:themeTint="A6"/>
    </w:rPr>
  </w:style>
  <w:style w:type="character" w:customStyle="1" w:styleId="80">
    <w:name w:val="标题 8 字符"/>
    <w:basedOn w:val="a0"/>
    <w:link w:val="8"/>
    <w:uiPriority w:val="9"/>
    <w:semiHidden/>
    <w:rsid w:val="00D364C4"/>
    <w:rPr>
      <w:rFonts w:cstheme="majorBidi"/>
      <w:color w:val="595959" w:themeColor="text1" w:themeTint="A6"/>
    </w:rPr>
  </w:style>
  <w:style w:type="character" w:customStyle="1" w:styleId="90">
    <w:name w:val="标题 9 字符"/>
    <w:basedOn w:val="a0"/>
    <w:link w:val="9"/>
    <w:uiPriority w:val="9"/>
    <w:semiHidden/>
    <w:rsid w:val="00D364C4"/>
    <w:rPr>
      <w:rFonts w:eastAsiaTheme="majorEastAsia" w:cstheme="majorBidi"/>
      <w:color w:val="595959" w:themeColor="text1" w:themeTint="A6"/>
    </w:rPr>
  </w:style>
  <w:style w:type="paragraph" w:styleId="a3">
    <w:name w:val="Title"/>
    <w:basedOn w:val="a"/>
    <w:next w:val="a"/>
    <w:link w:val="a4"/>
    <w:uiPriority w:val="10"/>
    <w:qFormat/>
    <w:rsid w:val="00D36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4C4"/>
    <w:pPr>
      <w:spacing w:before="160"/>
      <w:jc w:val="center"/>
    </w:pPr>
    <w:rPr>
      <w:i/>
      <w:iCs/>
      <w:color w:val="404040" w:themeColor="text1" w:themeTint="BF"/>
    </w:rPr>
  </w:style>
  <w:style w:type="character" w:customStyle="1" w:styleId="a8">
    <w:name w:val="引用 字符"/>
    <w:basedOn w:val="a0"/>
    <w:link w:val="a7"/>
    <w:uiPriority w:val="29"/>
    <w:rsid w:val="00D364C4"/>
    <w:rPr>
      <w:i/>
      <w:iCs/>
      <w:color w:val="404040" w:themeColor="text1" w:themeTint="BF"/>
    </w:rPr>
  </w:style>
  <w:style w:type="paragraph" w:styleId="a9">
    <w:name w:val="List Paragraph"/>
    <w:basedOn w:val="a"/>
    <w:uiPriority w:val="34"/>
    <w:qFormat/>
    <w:rsid w:val="00D364C4"/>
    <w:pPr>
      <w:ind w:left="720"/>
      <w:contextualSpacing/>
    </w:pPr>
  </w:style>
  <w:style w:type="character" w:styleId="aa">
    <w:name w:val="Intense Emphasis"/>
    <w:basedOn w:val="a0"/>
    <w:uiPriority w:val="21"/>
    <w:qFormat/>
    <w:rsid w:val="00D364C4"/>
    <w:rPr>
      <w:i/>
      <w:iCs/>
      <w:color w:val="2F5496" w:themeColor="accent1" w:themeShade="BF"/>
    </w:rPr>
  </w:style>
  <w:style w:type="paragraph" w:styleId="ab">
    <w:name w:val="Intense Quote"/>
    <w:basedOn w:val="a"/>
    <w:next w:val="a"/>
    <w:link w:val="ac"/>
    <w:uiPriority w:val="30"/>
    <w:qFormat/>
    <w:rsid w:val="00D36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4C4"/>
    <w:rPr>
      <w:i/>
      <w:iCs/>
      <w:color w:val="2F5496" w:themeColor="accent1" w:themeShade="BF"/>
    </w:rPr>
  </w:style>
  <w:style w:type="character" w:styleId="ad">
    <w:name w:val="Intense Reference"/>
    <w:basedOn w:val="a0"/>
    <w:uiPriority w:val="32"/>
    <w:qFormat/>
    <w:rsid w:val="00D36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