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75AB" w14:textId="77777777" w:rsidR="009308F3" w:rsidRDefault="009308F3">
      <w:pPr>
        <w:rPr>
          <w:rFonts w:hint="eastAsia"/>
        </w:rPr>
      </w:pPr>
      <w:r>
        <w:rPr>
          <w:rFonts w:hint="eastAsia"/>
        </w:rPr>
        <w:t>虚峙劫仞阿的拼音：xū zhì jié rèn ā</w:t>
      </w:r>
    </w:p>
    <w:p w14:paraId="647FB905" w14:textId="77777777" w:rsidR="009308F3" w:rsidRDefault="009308F3">
      <w:pPr>
        <w:rPr>
          <w:rFonts w:hint="eastAsia"/>
        </w:rPr>
      </w:pPr>
      <w:r>
        <w:rPr>
          <w:rFonts w:hint="eastAsia"/>
        </w:rPr>
        <w:t>“虚峙劫仞阿”是一个充满神秘色彩的词汇，其拼音为“xū zhì jié rèn ā”。这个词组看似陌生，但其实蕴含着深厚的传统文化底蕴与哲学内涵。它不仅是一种语言表达，更承载了古代先贤对宇宙、自然以及人生的深刻思考。接下来，我们将从多个角度来解读这一独特的概念。</w:t>
      </w:r>
    </w:p>
    <w:p w14:paraId="308CBEFA" w14:textId="77777777" w:rsidR="009308F3" w:rsidRDefault="009308F3">
      <w:pPr>
        <w:rPr>
          <w:rFonts w:hint="eastAsia"/>
        </w:rPr>
      </w:pPr>
    </w:p>
    <w:p w14:paraId="3CBE26F2" w14:textId="77777777" w:rsidR="009308F3" w:rsidRDefault="009308F3">
      <w:pPr>
        <w:rPr>
          <w:rFonts w:hint="eastAsia"/>
        </w:rPr>
      </w:pPr>
      <w:r>
        <w:rPr>
          <w:rFonts w:hint="eastAsia"/>
        </w:rPr>
        <w:t>词源与文化背景</w:t>
      </w:r>
    </w:p>
    <w:p w14:paraId="7F76D099" w14:textId="77777777" w:rsidR="009308F3" w:rsidRDefault="009308F3">
      <w:pPr>
        <w:rPr>
          <w:rFonts w:hint="eastAsia"/>
        </w:rPr>
      </w:pPr>
      <w:r>
        <w:rPr>
          <w:rFonts w:hint="eastAsia"/>
        </w:rPr>
        <w:t>“虚峙劫仞阿”中的每个字都具有丰富的含义。“虚”代表虚空或空灵，象征着无限的可能性和无尽的空间；“峙”意指山峰耸立，寓意稳固与崇高；“劫”则常用于佛教语境中，表示时间的轮回与变迁；“仞”是古代计量单位，用来形容高度或深度；而“阿”作为语气助词，增添了语言的韵律美。这些元素共同构成了一个复杂而又和谐的整体，展现了古人对天地万物的独特理解。</w:t>
      </w:r>
    </w:p>
    <w:p w14:paraId="46D24A1E" w14:textId="77777777" w:rsidR="009308F3" w:rsidRDefault="009308F3">
      <w:pPr>
        <w:rPr>
          <w:rFonts w:hint="eastAsia"/>
        </w:rPr>
      </w:pPr>
    </w:p>
    <w:p w14:paraId="1324EEC7" w14:textId="77777777" w:rsidR="009308F3" w:rsidRDefault="009308F3">
      <w:pPr>
        <w:rPr>
          <w:rFonts w:hint="eastAsia"/>
        </w:rPr>
      </w:pPr>
      <w:r>
        <w:rPr>
          <w:rFonts w:hint="eastAsia"/>
        </w:rPr>
        <w:t>哲学意义的探索</w:t>
      </w:r>
    </w:p>
    <w:p w14:paraId="28BBD2F8" w14:textId="77777777" w:rsidR="009308F3" w:rsidRDefault="009308F3">
      <w:pPr>
        <w:rPr>
          <w:rFonts w:hint="eastAsia"/>
        </w:rPr>
      </w:pPr>
      <w:r>
        <w:rPr>
          <w:rFonts w:hint="eastAsia"/>
        </w:rPr>
        <w:t>在哲学层面上，“虚峙劫仞阿”可以被看作是对存在本质的一种追问。通过“虚”的概念，人们得以反思现实世界背后的无形力量；借助“峙”的形象，我们能够感受到生命的坚韧与不屈；而“劫”的引入，则提醒人类面对时间流逝时应有的谦卑态度。“仞”的尺度感进一步强调了事物之间的相对性，使整个词组更加贴近东方哲学的核心思想——天人合一。</w:t>
      </w:r>
    </w:p>
    <w:p w14:paraId="3C35BCA9" w14:textId="77777777" w:rsidR="009308F3" w:rsidRDefault="009308F3">
      <w:pPr>
        <w:rPr>
          <w:rFonts w:hint="eastAsia"/>
        </w:rPr>
      </w:pPr>
    </w:p>
    <w:p w14:paraId="75908592" w14:textId="77777777" w:rsidR="009308F3" w:rsidRDefault="009308F3">
      <w:pPr>
        <w:rPr>
          <w:rFonts w:hint="eastAsia"/>
        </w:rPr>
      </w:pPr>
      <w:r>
        <w:rPr>
          <w:rFonts w:hint="eastAsia"/>
        </w:rPr>
        <w:t>文学艺术中的体现</w:t>
      </w:r>
    </w:p>
    <w:p w14:paraId="5DD47D3C" w14:textId="77777777" w:rsidR="009308F3" w:rsidRDefault="009308F3">
      <w:pPr>
        <w:rPr>
          <w:rFonts w:hint="eastAsia"/>
        </w:rPr>
      </w:pPr>
      <w:r>
        <w:rPr>
          <w:rFonts w:hint="eastAsia"/>
        </w:rPr>
        <w:t>在中国古典文学中，“虚峙劫仞阿”虽未直接出现，但类似的意境却屡见不鲜。例如，《庄子》中提到的“逍遥游”，便体现了“虚”的自由精神；李白的诗句“危楼高百尺，手可摘星辰”，则让人联想到“峙”的壮丽景象。而在绘画领域，山水画常常运用留白技巧，以表现“虚”的空灵之美，同时又通过巍峨群山展现“峙”的雄浑气魄。这种结合使得艺术作品更具感染力。</w:t>
      </w:r>
    </w:p>
    <w:p w14:paraId="013706B5" w14:textId="77777777" w:rsidR="009308F3" w:rsidRDefault="009308F3">
      <w:pPr>
        <w:rPr>
          <w:rFonts w:hint="eastAsia"/>
        </w:rPr>
      </w:pPr>
    </w:p>
    <w:p w14:paraId="6EEE6CB3" w14:textId="77777777" w:rsidR="009308F3" w:rsidRDefault="009308F3">
      <w:pPr>
        <w:rPr>
          <w:rFonts w:hint="eastAsia"/>
        </w:rPr>
      </w:pPr>
      <w:r>
        <w:rPr>
          <w:rFonts w:hint="eastAsia"/>
        </w:rPr>
        <w:t>现代意义的延伸</w:t>
      </w:r>
    </w:p>
    <w:p w14:paraId="111A4E31" w14:textId="77777777" w:rsidR="009308F3" w:rsidRDefault="009308F3">
      <w:pPr>
        <w:rPr>
          <w:rFonts w:hint="eastAsia"/>
        </w:rPr>
      </w:pPr>
      <w:r>
        <w:rPr>
          <w:rFonts w:hint="eastAsia"/>
        </w:rPr>
        <w:t>进入现代社会后，“虚峙劫仞阿”依然有着重要的启示作用。在快节奏的生活环境中，人们往往忽略了内心深处的宁静与平衡。而这个词语恰好提供了一种回归本真的途径：通过感悟“虚”的宽广胸怀，学会放下执念；通过体会“峙”的坚定信念，增强面对挑战的信心；通过对“劫”的认知，接受变化并珍惜当下。可以说，这是一把打开智慧之门的钥</w:t>
      </w:r>
      <w:r>
        <w:rPr>
          <w:rFonts w:hint="eastAsia"/>
        </w:rPr>
        <w:lastRenderedPageBreak/>
        <w:t>匙。</w:t>
      </w:r>
    </w:p>
    <w:p w14:paraId="78A5D6C9" w14:textId="77777777" w:rsidR="009308F3" w:rsidRDefault="009308F3">
      <w:pPr>
        <w:rPr>
          <w:rFonts w:hint="eastAsia"/>
        </w:rPr>
      </w:pPr>
    </w:p>
    <w:p w14:paraId="338CA574" w14:textId="77777777" w:rsidR="009308F3" w:rsidRDefault="009308F3">
      <w:pPr>
        <w:rPr>
          <w:rFonts w:hint="eastAsia"/>
        </w:rPr>
      </w:pPr>
      <w:r>
        <w:rPr>
          <w:rFonts w:hint="eastAsia"/>
        </w:rPr>
        <w:t>最后的总结</w:t>
      </w:r>
    </w:p>
    <w:p w14:paraId="5D287F9A" w14:textId="77777777" w:rsidR="009308F3" w:rsidRDefault="009308F3">
      <w:pPr>
        <w:rPr>
          <w:rFonts w:hint="eastAsia"/>
        </w:rPr>
      </w:pPr>
      <w:r>
        <w:rPr>
          <w:rFonts w:hint="eastAsia"/>
        </w:rPr>
        <w:t>“虚峙劫仞阿”不仅仅是一个简单的词汇组合，更是一座连接过去与未来的桥梁。它的拼音“xū zhì jié rèn ā”犹如一首悠扬的乐曲，在耳畔低吟浅唱，引领我们去探寻那些隐藏在文字背后的意义。希望每一位读者都能从中找到属于自己的答案，并将其融入日常生活之中，从而实现真正的自我提升。</w:t>
      </w:r>
    </w:p>
    <w:p w14:paraId="1BA67625" w14:textId="77777777" w:rsidR="009308F3" w:rsidRDefault="009308F3">
      <w:pPr>
        <w:rPr>
          <w:rFonts w:hint="eastAsia"/>
        </w:rPr>
      </w:pPr>
    </w:p>
    <w:p w14:paraId="73B21415" w14:textId="77777777" w:rsidR="009308F3" w:rsidRDefault="00930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40DD7" w14:textId="4E8F8A1B" w:rsidR="00503661" w:rsidRDefault="00503661"/>
    <w:sectPr w:rsidR="0050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61"/>
    <w:rsid w:val="00503661"/>
    <w:rsid w:val="009308F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A8EEF-1B4E-4925-A441-58F0EC65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