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3A58" w14:textId="77777777" w:rsidR="002830B8" w:rsidRDefault="002830B8">
      <w:pPr>
        <w:rPr>
          <w:rFonts w:hint="eastAsia"/>
        </w:rPr>
      </w:pPr>
      <w:r>
        <w:rPr>
          <w:rFonts w:hint="eastAsia"/>
        </w:rPr>
        <w:t>赝膺的拼音</w:t>
      </w:r>
    </w:p>
    <w:p w14:paraId="599C4990" w14:textId="77777777" w:rsidR="002830B8" w:rsidRDefault="002830B8">
      <w:pPr>
        <w:rPr>
          <w:rFonts w:hint="eastAsia"/>
        </w:rPr>
      </w:pPr>
      <w:r>
        <w:rPr>
          <w:rFonts w:hint="eastAsia"/>
        </w:rPr>
        <w:t>赝膺，“yàn yīng”，这个词对于很多人来说可能并不常见，但它在特定领域内有着重要的意义。我们来拆解一下这两个字。“赝”（yàn），指的是伪造、假冒之意；“膺”（yīng）则有胸、承受的意思。合起来，赝膺多用于形容那些并非真实、被假冒的事物或行为，尤其是在艺术作品、古董等收藏界中。</w:t>
      </w:r>
    </w:p>
    <w:p w14:paraId="4B2C06AE" w14:textId="77777777" w:rsidR="002830B8" w:rsidRDefault="002830B8">
      <w:pPr>
        <w:rPr>
          <w:rFonts w:hint="eastAsia"/>
        </w:rPr>
      </w:pPr>
    </w:p>
    <w:p w14:paraId="3F319577" w14:textId="77777777" w:rsidR="002830B8" w:rsidRDefault="002830B8">
      <w:pPr>
        <w:rPr>
          <w:rFonts w:hint="eastAsia"/>
        </w:rPr>
      </w:pPr>
      <w:r>
        <w:rPr>
          <w:rFonts w:hint="eastAsia"/>
        </w:rPr>
        <w:t>历史渊源</w:t>
      </w:r>
    </w:p>
    <w:p w14:paraId="4744FD57" w14:textId="77777777" w:rsidR="002830B8" w:rsidRDefault="002830B8">
      <w:pPr>
        <w:rPr>
          <w:rFonts w:hint="eastAsia"/>
        </w:rPr>
      </w:pPr>
      <w:r>
        <w:rPr>
          <w:rFonts w:hint="eastAsia"/>
        </w:rPr>
        <w:t>赝品的历史几乎与艺术品本身一样悠久。自古以来，就有人尝试模仿大师的作品以图利。从古代的手工艺品到现代的艺术创作，赝膺品的存在考验着鉴赏家的眼力和知识。历史上著名的艺术家们的作品往往是被仿造的目标，比如达芬奇、梵高以及中国的八大山人等名家之作，都曾遭遇过不同程度的赝膺挑战。</w:t>
      </w:r>
    </w:p>
    <w:p w14:paraId="6FF4BC8F" w14:textId="77777777" w:rsidR="002830B8" w:rsidRDefault="002830B8">
      <w:pPr>
        <w:rPr>
          <w:rFonts w:hint="eastAsia"/>
        </w:rPr>
      </w:pPr>
    </w:p>
    <w:p w14:paraId="6DB991E1" w14:textId="77777777" w:rsidR="002830B8" w:rsidRDefault="002830B8">
      <w:pPr>
        <w:rPr>
          <w:rFonts w:hint="eastAsia"/>
        </w:rPr>
      </w:pPr>
      <w:r>
        <w:rPr>
          <w:rFonts w:hint="eastAsia"/>
        </w:rPr>
        <w:t>鉴定技术的发展</w:t>
      </w:r>
    </w:p>
    <w:p w14:paraId="3E727620" w14:textId="77777777" w:rsidR="002830B8" w:rsidRDefault="002830B8">
      <w:pPr>
        <w:rPr>
          <w:rFonts w:hint="eastAsia"/>
        </w:rPr>
      </w:pPr>
      <w:r>
        <w:rPr>
          <w:rFonts w:hint="eastAsia"/>
        </w:rPr>
        <w:t>随着科技的进步，鉴定艺术品真伪的技术也在不断发展。从传统的通过风格分析、材料检测到现在的利用高科技手段如放射性同位素测年、数字显微镜等方法，这些进步极大地提高了辨别赝膺的能力。然而，造假者同样在不断改进他们的技术，试图制造出更加难以辨别的赝膺品。因此，无论是收藏家还是博物馆，在购买或展示艺术品时都需要格外谨慎。</w:t>
      </w:r>
    </w:p>
    <w:p w14:paraId="2197F9B1" w14:textId="77777777" w:rsidR="002830B8" w:rsidRDefault="002830B8">
      <w:pPr>
        <w:rPr>
          <w:rFonts w:hint="eastAsia"/>
        </w:rPr>
      </w:pPr>
    </w:p>
    <w:p w14:paraId="293529DB" w14:textId="77777777" w:rsidR="002830B8" w:rsidRDefault="002830B8">
      <w:pPr>
        <w:rPr>
          <w:rFonts w:hint="eastAsia"/>
        </w:rPr>
      </w:pPr>
      <w:r>
        <w:rPr>
          <w:rFonts w:hint="eastAsia"/>
        </w:rPr>
        <w:t>文化价值与市场影响</w:t>
      </w:r>
    </w:p>
    <w:p w14:paraId="6C40056D" w14:textId="77777777" w:rsidR="002830B8" w:rsidRDefault="002830B8">
      <w:pPr>
        <w:rPr>
          <w:rFonts w:hint="eastAsia"/>
        </w:rPr>
      </w:pPr>
      <w:r>
        <w:rPr>
          <w:rFonts w:hint="eastAsia"/>
        </w:rPr>
        <w:t>赝膺现象不仅对艺术市场的诚信构成威胁，同时也反映了社会文化层面的一些问题。一方面，它破坏了公平交易的原则，给真正的艺术家带来了经济损失和名誉损害；另一方面，它也促使人们思考关于原创性和价值的本质问题。在一个追求快速成功和物质利益的社会环境中，赝膺成为了一种反映贪婪和急功近利心态的现象。</w:t>
      </w:r>
    </w:p>
    <w:p w14:paraId="4B74E315" w14:textId="77777777" w:rsidR="002830B8" w:rsidRDefault="002830B8">
      <w:pPr>
        <w:rPr>
          <w:rFonts w:hint="eastAsia"/>
        </w:rPr>
      </w:pPr>
    </w:p>
    <w:p w14:paraId="38451E55" w14:textId="77777777" w:rsidR="002830B8" w:rsidRDefault="002830B8">
      <w:pPr>
        <w:rPr>
          <w:rFonts w:hint="eastAsia"/>
        </w:rPr>
      </w:pPr>
      <w:r>
        <w:rPr>
          <w:rFonts w:hint="eastAsia"/>
        </w:rPr>
        <w:t>如何防范赝膺品</w:t>
      </w:r>
    </w:p>
    <w:p w14:paraId="25EB6F91" w14:textId="77777777" w:rsidR="002830B8" w:rsidRDefault="002830B8">
      <w:pPr>
        <w:rPr>
          <w:rFonts w:hint="eastAsia"/>
        </w:rPr>
      </w:pPr>
      <w:r>
        <w:rPr>
          <w:rFonts w:hint="eastAsia"/>
        </w:rPr>
        <w:t>为了防止成为赝膺品的受害者，买家和收藏家需要采取一系列预防措施。增强自我教育，了解想要收藏领域的基本知识是非常重要的。选择信誉良好的画廊或拍卖行进行交易，并要求提供详细的出处证明和专家认证。考虑使用第三方专业机构提供的鉴定服务，尽管这可能会增加成本，但却是确保所购艺术品真实性的重要保障。</w:t>
      </w:r>
    </w:p>
    <w:p w14:paraId="000B296A" w14:textId="77777777" w:rsidR="002830B8" w:rsidRDefault="002830B8">
      <w:pPr>
        <w:rPr>
          <w:rFonts w:hint="eastAsia"/>
        </w:rPr>
      </w:pPr>
    </w:p>
    <w:p w14:paraId="0F8449AE" w14:textId="77777777" w:rsidR="002830B8" w:rsidRDefault="002830B8">
      <w:pPr>
        <w:rPr>
          <w:rFonts w:hint="eastAsia"/>
        </w:rPr>
      </w:pPr>
      <w:r>
        <w:rPr>
          <w:rFonts w:hint="eastAsia"/>
        </w:rPr>
        <w:t>最后的总结</w:t>
      </w:r>
    </w:p>
    <w:p w14:paraId="0B99B723" w14:textId="77777777" w:rsidR="002830B8" w:rsidRDefault="002830B8">
      <w:pPr>
        <w:rPr>
          <w:rFonts w:hint="eastAsia"/>
        </w:rPr>
      </w:pPr>
      <w:r>
        <w:rPr>
          <w:rFonts w:hint="eastAsia"/>
        </w:rPr>
        <w:t>虽然赝膺是一个古老的问题，但在现代社会中，它依然是一个值得重视的话题。随着全球化和技术的发展，艺术品的流通变得更加便捷，这也为赝膺品提供了更广阔的市场空间。面对这一挑战，我们需要不断提高自己的鉴赏能力和警惕性，同时支持和促进合法、透明的艺术品交易环境，共同维护艺术世界的纯净与公正。</w:t>
      </w:r>
    </w:p>
    <w:p w14:paraId="3A50EDFC" w14:textId="77777777" w:rsidR="002830B8" w:rsidRDefault="002830B8">
      <w:pPr>
        <w:rPr>
          <w:rFonts w:hint="eastAsia"/>
        </w:rPr>
      </w:pPr>
    </w:p>
    <w:p w14:paraId="58B7C383" w14:textId="77777777" w:rsidR="002830B8" w:rsidRDefault="00283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946AE" w14:textId="4DC6A514" w:rsidR="005F097B" w:rsidRDefault="005F097B"/>
    <w:sectPr w:rsidR="005F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7B"/>
    <w:rsid w:val="002830B8"/>
    <w:rsid w:val="005F09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A60BE-5EEC-4485-B242-AD59C5C9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