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DD1F" w14:textId="77777777" w:rsidR="003827DF" w:rsidRDefault="003827DF">
      <w:pPr>
        <w:rPr>
          <w:rFonts w:hint="eastAsia"/>
        </w:rPr>
      </w:pPr>
      <w:r>
        <w:rPr>
          <w:rFonts w:hint="eastAsia"/>
        </w:rPr>
        <w:t>Xuan - 文化的桥梁与符号</w:t>
      </w:r>
    </w:p>
    <w:p w14:paraId="2F00A181" w14:textId="77777777" w:rsidR="003827DF" w:rsidRDefault="003827DF">
      <w:pPr>
        <w:rPr>
          <w:rFonts w:hint="eastAsia"/>
        </w:rPr>
      </w:pPr>
      <w:r>
        <w:rPr>
          <w:rFonts w:hint="eastAsia"/>
        </w:rPr>
        <w:t>轩，拼音为xuān，这个字在汉语中有着深远的意义和多样的用途。它不仅仅是一个简单的汉字，更是一座连接历史与现代文化的桥梁。从古代的轩冕制度到今天的建筑装饰，“轩”字承载着丰富的文化内涵和社会意义。在中国古典文学作品里，“轩”经常被用来形容高雅、宽敞且带有窗户或门廊的房屋结构，这样的设计不仅增加了居住空间的美感，也体现了主人的社会地位和审美情趣。</w:t>
      </w:r>
    </w:p>
    <w:p w14:paraId="3684328B" w14:textId="77777777" w:rsidR="003827DF" w:rsidRDefault="003827DF">
      <w:pPr>
        <w:rPr>
          <w:rFonts w:hint="eastAsia"/>
        </w:rPr>
      </w:pPr>
    </w:p>
    <w:p w14:paraId="28A326A7" w14:textId="77777777" w:rsidR="003827DF" w:rsidRDefault="003827DF">
      <w:pPr>
        <w:rPr>
          <w:rFonts w:hint="eastAsia"/>
        </w:rPr>
      </w:pPr>
      <w:r>
        <w:rPr>
          <w:rFonts w:hint="eastAsia"/>
        </w:rPr>
        <w:t>轩的历史渊源</w:t>
      </w:r>
    </w:p>
    <w:p w14:paraId="3BCB1C7B" w14:textId="77777777" w:rsidR="003827DF" w:rsidRDefault="003827DF">
      <w:pPr>
        <w:rPr>
          <w:rFonts w:hint="eastAsia"/>
        </w:rPr>
      </w:pPr>
      <w:r>
        <w:rPr>
          <w:rFonts w:hint="eastAsia"/>
        </w:rPr>
        <w:t>追溯至远古时期，“轩”的概念就已经出现在华夏文明之中。起初，它可能是指一种简易的棚架或者敞篷车辆，随着时代的变迁，其含义逐渐扩展并深化。到了封建社会，“轩”成为了贵族阶层专用的一种建筑形式，象征着权力与尊贵。例如，在《红楼梦》这部经典小说中，大观园里的潇湘馆就被描述成“四面雕栏画栋”，其中就包含了“轩”元素的设计，以此来突显贾府的奢华生活。“轩”还常常出现在诗词歌赋当中，诗人通过描写轩窗前的景致来表达内心的感慨与思绪。</w:t>
      </w:r>
    </w:p>
    <w:p w14:paraId="6195A9E8" w14:textId="77777777" w:rsidR="003827DF" w:rsidRDefault="003827DF">
      <w:pPr>
        <w:rPr>
          <w:rFonts w:hint="eastAsia"/>
        </w:rPr>
      </w:pPr>
    </w:p>
    <w:p w14:paraId="4143807C" w14:textId="77777777" w:rsidR="003827DF" w:rsidRDefault="003827DF">
      <w:pPr>
        <w:rPr>
          <w:rFonts w:hint="eastAsia"/>
        </w:rPr>
      </w:pPr>
      <w:r>
        <w:rPr>
          <w:rFonts w:hint="eastAsia"/>
        </w:rPr>
        <w:t>轩在现代社会中的演变</w:t>
      </w:r>
    </w:p>
    <w:p w14:paraId="0533D263" w14:textId="77777777" w:rsidR="003827DF" w:rsidRDefault="003827DF">
      <w:pPr>
        <w:rPr>
          <w:rFonts w:hint="eastAsia"/>
        </w:rPr>
      </w:pPr>
      <w:r>
        <w:rPr>
          <w:rFonts w:hint="eastAsia"/>
        </w:rPr>
        <w:t>进入现代社会后，“轩”的传统定义虽然有所保留，但其应用范围变得更加广泛。“轩”不再局限于特定的社会阶层，而是融入了普通百姓的生活之中。无论是城市中的高档住宅区，还是乡村的小庭院，我们都能看到带有“轩”风格的建筑设计。同时，“轩”也被赋予了新的时代特征，比如环保材料的应用、智能化设施的加入等，使得这一古老的文化符号焕发出新的活力。不仅如此，“轩”还跨越了国界，成为国际文化交流的一个重要组成部分，越来越多的外国友人开始了解并喜爱上这种独特的东方美学。</w:t>
      </w:r>
    </w:p>
    <w:p w14:paraId="0EE99657" w14:textId="77777777" w:rsidR="003827DF" w:rsidRDefault="003827DF">
      <w:pPr>
        <w:rPr>
          <w:rFonts w:hint="eastAsia"/>
        </w:rPr>
      </w:pPr>
    </w:p>
    <w:p w14:paraId="59573DE5" w14:textId="77777777" w:rsidR="003827DF" w:rsidRDefault="003827DF">
      <w:pPr>
        <w:rPr>
          <w:rFonts w:hint="eastAsia"/>
        </w:rPr>
      </w:pPr>
      <w:r>
        <w:rPr>
          <w:rFonts w:hint="eastAsia"/>
        </w:rPr>
        <w:t>轩的文化价值与未来展望</w:t>
      </w:r>
    </w:p>
    <w:p w14:paraId="3BC9ACD4" w14:textId="77777777" w:rsidR="003827DF" w:rsidRDefault="003827DF">
      <w:pPr>
        <w:rPr>
          <w:rFonts w:hint="eastAsia"/>
        </w:rPr>
      </w:pPr>
      <w:r>
        <w:rPr>
          <w:rFonts w:hint="eastAsia"/>
        </w:rPr>
        <w:t>作为一个充满魅力的文化符号，“轩”不仅见证了中国数千年的社会发展历程，也为世界提供了独特的艺术视角。它所蕴含的价值观念——如对自然美的追求、对和谐生活的向往以及对人文精神的尊重——至今仍然影响着人们的思想和行为方式。展望未来，“轩”将继续在全球范围内传播中国文化，并与其他文明相互借鉴、共同发展。我们可以期待，在不久的将来，“轩”将不仅仅是一种建筑样式或装饰手法，而会成为连接不同文化背景人群之间情感纽带的重要标志之一。</w:t>
      </w:r>
    </w:p>
    <w:p w14:paraId="450AC39F" w14:textId="77777777" w:rsidR="003827DF" w:rsidRDefault="003827DF">
      <w:pPr>
        <w:rPr>
          <w:rFonts w:hint="eastAsia"/>
        </w:rPr>
      </w:pPr>
    </w:p>
    <w:p w14:paraId="0D863A02" w14:textId="77777777" w:rsidR="003827DF" w:rsidRDefault="00382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39F71" w14:textId="48FF8460" w:rsidR="00784C05" w:rsidRDefault="00784C05"/>
    <w:sectPr w:rsidR="0078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05"/>
    <w:rsid w:val="003827DF"/>
    <w:rsid w:val="00784C0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52958-68DC-40D8-B395-B60FF736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