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A6D5F" w14:textId="77777777" w:rsidR="00D74582" w:rsidRDefault="00D74582">
      <w:pPr>
        <w:rPr>
          <w:rFonts w:hint="eastAsia"/>
        </w:rPr>
      </w:pPr>
      <w:r>
        <w:rPr>
          <w:rFonts w:hint="eastAsia"/>
        </w:rPr>
        <w:t>鹜的拼音：wù</w:t>
      </w:r>
    </w:p>
    <w:p w14:paraId="221CA225" w14:textId="77777777" w:rsidR="00D74582" w:rsidRDefault="00D74582">
      <w:pPr>
        <w:rPr>
          <w:rFonts w:hint="eastAsia"/>
        </w:rPr>
      </w:pPr>
      <w:r>
        <w:rPr>
          <w:rFonts w:hint="eastAsia"/>
        </w:rPr>
        <w:t>“鹜”是一个充满古韵的汉字，其拼音为“wù”。这个字在现代汉语中并不常见，但在古代文学和成语中却有着重要的地位。它不仅承载着深厚的文化内涵，还因其独特的意义而成为语言研究中的一个亮点。</w:t>
      </w:r>
    </w:p>
    <w:p w14:paraId="73BD1723" w14:textId="77777777" w:rsidR="00D74582" w:rsidRDefault="00D74582">
      <w:pPr>
        <w:rPr>
          <w:rFonts w:hint="eastAsia"/>
        </w:rPr>
      </w:pPr>
    </w:p>
    <w:p w14:paraId="4984D1F6" w14:textId="77777777" w:rsidR="00D74582" w:rsidRDefault="00D74582">
      <w:pPr>
        <w:rPr>
          <w:rFonts w:hint="eastAsia"/>
        </w:rPr>
      </w:pPr>
      <w:r>
        <w:rPr>
          <w:rFonts w:hint="eastAsia"/>
        </w:rPr>
        <w:t>“鹜”的字形与起源</w:t>
      </w:r>
    </w:p>
    <w:p w14:paraId="144DB225" w14:textId="77777777" w:rsidR="00D74582" w:rsidRDefault="00D74582">
      <w:pPr>
        <w:rPr>
          <w:rFonts w:hint="eastAsia"/>
        </w:rPr>
      </w:pPr>
      <w:r>
        <w:rPr>
          <w:rFonts w:hint="eastAsia"/>
        </w:rPr>
        <w:t>从字形上看，“鹜”由“鸟”和“吾”两部分组成，属于典型的形声字。“鸟”代表了它的意义范畴，而“吾”则提示了读音。追溯到甲骨文时期，“鹜”便已存在，最初用来指代一种水鸟，也就是我们今天所说的野鸭。随着历史的发展，这个字逐渐被赋予更多的象征意义，并广泛应用于诗词歌赋之中。</w:t>
      </w:r>
    </w:p>
    <w:p w14:paraId="41837023" w14:textId="77777777" w:rsidR="00D74582" w:rsidRDefault="00D74582">
      <w:pPr>
        <w:rPr>
          <w:rFonts w:hint="eastAsia"/>
        </w:rPr>
      </w:pPr>
    </w:p>
    <w:p w14:paraId="7175E722" w14:textId="77777777" w:rsidR="00D74582" w:rsidRDefault="00D74582">
      <w:pPr>
        <w:rPr>
          <w:rFonts w:hint="eastAsia"/>
        </w:rPr>
      </w:pPr>
      <w:r>
        <w:rPr>
          <w:rFonts w:hint="eastAsia"/>
        </w:rPr>
        <w:t>“鹜”在古代文学中的应用</w:t>
      </w:r>
    </w:p>
    <w:p w14:paraId="19AFF85B" w14:textId="77777777" w:rsidR="00D74582" w:rsidRDefault="00D74582">
      <w:pPr>
        <w:rPr>
          <w:rFonts w:hint="eastAsia"/>
        </w:rPr>
      </w:pPr>
      <w:r>
        <w:rPr>
          <w:rFonts w:hint="eastAsia"/>
        </w:rPr>
        <w:t>在中国古典文学中，“鹜”常常作为自然景物的一部分出现。例如，在《滕王阁序》中，王勃写下了“落霞与孤鹜齐飞，秋水共长天一色”的千古名句。这句诗描绘了一幅壮丽的画卷，将天空中的孤鹜与地面的秋水完美结合，展现了人与自然和谐共生的美好意境。“鹜”也常出现在其他文学作品中，用以表达对自由、宁静生活的向往。</w:t>
      </w:r>
    </w:p>
    <w:p w14:paraId="78BE3AB1" w14:textId="77777777" w:rsidR="00D74582" w:rsidRDefault="00D74582">
      <w:pPr>
        <w:rPr>
          <w:rFonts w:hint="eastAsia"/>
        </w:rPr>
      </w:pPr>
    </w:p>
    <w:p w14:paraId="56B92AC9" w14:textId="77777777" w:rsidR="00D74582" w:rsidRDefault="00D74582">
      <w:pPr>
        <w:rPr>
          <w:rFonts w:hint="eastAsia"/>
        </w:rPr>
      </w:pPr>
      <w:r>
        <w:rPr>
          <w:rFonts w:hint="eastAsia"/>
        </w:rPr>
        <w:t>“鹜”在成语中的寓意</w:t>
      </w:r>
    </w:p>
    <w:p w14:paraId="74647697" w14:textId="77777777" w:rsidR="00D74582" w:rsidRDefault="00D74582">
      <w:pPr>
        <w:rPr>
          <w:rFonts w:hint="eastAsia"/>
        </w:rPr>
      </w:pPr>
      <w:r>
        <w:rPr>
          <w:rFonts w:hint="eastAsia"/>
        </w:rPr>
        <w:t>除了单独使用外，“鹜”还频繁出现在许多成语中，如“趋之若鹜”、“鹤立鸡群”等。其中，“趋之若鹜”形象地描述了人们像野鸭一样争先恐后追逐某种目标的情景，带有一种讽刺意味；而“鹤立鸡群”则通过对比鹤与其他鸟类（包括鹜）的不同，突出了卓越者的独特之处。这些成语不仅丰富了汉语的表现力，也让“鹜”这一字具有了更深层次的社会文化价值。</w:t>
      </w:r>
    </w:p>
    <w:p w14:paraId="56A64E0F" w14:textId="77777777" w:rsidR="00D74582" w:rsidRDefault="00D74582">
      <w:pPr>
        <w:rPr>
          <w:rFonts w:hint="eastAsia"/>
        </w:rPr>
      </w:pPr>
    </w:p>
    <w:p w14:paraId="3336303B" w14:textId="77777777" w:rsidR="00D74582" w:rsidRDefault="00D74582">
      <w:pPr>
        <w:rPr>
          <w:rFonts w:hint="eastAsia"/>
        </w:rPr>
      </w:pPr>
      <w:r>
        <w:rPr>
          <w:rFonts w:hint="eastAsia"/>
        </w:rPr>
        <w:t>“鹜”在现代社会的意义</w:t>
      </w:r>
    </w:p>
    <w:p w14:paraId="313D2BF9" w14:textId="77777777" w:rsidR="00D74582" w:rsidRDefault="00D74582">
      <w:pPr>
        <w:rPr>
          <w:rFonts w:hint="eastAsia"/>
        </w:rPr>
      </w:pPr>
      <w:r>
        <w:rPr>
          <w:rFonts w:hint="eastAsia"/>
        </w:rPr>
        <w:t>尽管“鹜”在现代日常生活中使用的频率较低，但它依然保留了其独特的魅力。无论是用于书法创作还是文学赏析，“鹜”都能唤起人们对传统文化的记忆与热爱。同时，在环保意识日益增强的今天，“鹜”所代表的水鸟也成为湿地保护的重要象征之一，提醒人类关注生态平衡的重要性。</w:t>
      </w:r>
    </w:p>
    <w:p w14:paraId="54A3E22B" w14:textId="77777777" w:rsidR="00D74582" w:rsidRDefault="00D74582">
      <w:pPr>
        <w:rPr>
          <w:rFonts w:hint="eastAsia"/>
        </w:rPr>
      </w:pPr>
    </w:p>
    <w:p w14:paraId="61E56DB7" w14:textId="77777777" w:rsidR="00D74582" w:rsidRDefault="00D74582">
      <w:pPr>
        <w:rPr>
          <w:rFonts w:hint="eastAsia"/>
        </w:rPr>
      </w:pPr>
      <w:r>
        <w:rPr>
          <w:rFonts w:hint="eastAsia"/>
        </w:rPr>
        <w:t>最后的总结</w:t>
      </w:r>
    </w:p>
    <w:p w14:paraId="35EAA73F" w14:textId="77777777" w:rsidR="00D74582" w:rsidRDefault="00D74582">
      <w:pPr>
        <w:rPr>
          <w:rFonts w:hint="eastAsia"/>
        </w:rPr>
      </w:pPr>
      <w:r>
        <w:rPr>
          <w:rFonts w:hint="eastAsia"/>
        </w:rPr>
        <w:t>“鹜”，这个看似简单的汉字，背后蕴含着丰富的历史积淀与文化内涵。从古老的象形文字到今天的规范书写，从文学经典到日常生活，“鹜”始终扮演着不可或缺的角色。了解“鹜”，不仅是对汉字学习的一次深入探索，更是对中华优秀传统文化的一次致敬。</w:t>
      </w:r>
    </w:p>
    <w:p w14:paraId="6BF6BB8D" w14:textId="77777777" w:rsidR="00D74582" w:rsidRDefault="00D74582">
      <w:pPr>
        <w:rPr>
          <w:rFonts w:hint="eastAsia"/>
        </w:rPr>
      </w:pPr>
    </w:p>
    <w:p w14:paraId="7798C9B5" w14:textId="77777777" w:rsidR="00D74582" w:rsidRDefault="00D745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7A029" w14:textId="738605C8" w:rsidR="00CF63E2" w:rsidRDefault="00CF63E2"/>
    <w:sectPr w:rsidR="00CF6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E2"/>
    <w:rsid w:val="00B81CF2"/>
    <w:rsid w:val="00CF63E2"/>
    <w:rsid w:val="00D7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9ECD-9935-4548-99C6-D074811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