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D73AE" w14:textId="77777777" w:rsidR="00BA2502" w:rsidRDefault="00BA2502">
      <w:pPr>
        <w:rPr>
          <w:rFonts w:hint="eastAsia"/>
        </w:rPr>
      </w:pPr>
    </w:p>
    <w:p w14:paraId="432B1194" w14:textId="77777777" w:rsidR="00BA2502" w:rsidRDefault="00BA2502">
      <w:pPr>
        <w:rPr>
          <w:rFonts w:hint="eastAsia"/>
        </w:rPr>
      </w:pPr>
      <w:r>
        <w:rPr>
          <w:rFonts w:hint="eastAsia"/>
        </w:rPr>
        <w:t>农烟的拼音怎么写</w:t>
      </w:r>
    </w:p>
    <w:p w14:paraId="5F0EA975" w14:textId="77777777" w:rsidR="00BA2502" w:rsidRDefault="00BA2502">
      <w:pPr>
        <w:rPr>
          <w:rFonts w:hint="eastAsia"/>
        </w:rPr>
      </w:pPr>
      <w:r>
        <w:rPr>
          <w:rFonts w:hint="eastAsia"/>
        </w:rPr>
        <w:t>“农烟”的拼音写作“nóng yān”。其中，“农”指的是农业，是中国传统社会的重要组成部分，涵盖了种植业、畜牧业等多个方面。“烟”在这里特指烟草，是一种在农业生产中占据特殊地位的经济作物。将两个字组合起来，“农烟”通常用来指代与农业生产中的烟草相关的各个方面。</w:t>
      </w:r>
    </w:p>
    <w:p w14:paraId="04D4A2B0" w14:textId="77777777" w:rsidR="00BA2502" w:rsidRDefault="00BA2502">
      <w:pPr>
        <w:rPr>
          <w:rFonts w:hint="eastAsia"/>
        </w:rPr>
      </w:pPr>
    </w:p>
    <w:p w14:paraId="680CFFEE" w14:textId="77777777" w:rsidR="00BA2502" w:rsidRDefault="00BA2502">
      <w:pPr>
        <w:rPr>
          <w:rFonts w:hint="eastAsia"/>
        </w:rPr>
      </w:pPr>
    </w:p>
    <w:p w14:paraId="3E092124" w14:textId="77777777" w:rsidR="00BA2502" w:rsidRDefault="00BA2502">
      <w:pPr>
        <w:rPr>
          <w:rFonts w:hint="eastAsia"/>
        </w:rPr>
      </w:pPr>
      <w:r>
        <w:rPr>
          <w:rFonts w:hint="eastAsia"/>
        </w:rPr>
        <w:t>农烟的历史渊源</w:t>
      </w:r>
    </w:p>
    <w:p w14:paraId="73CB58B8" w14:textId="77777777" w:rsidR="00BA2502" w:rsidRDefault="00BA2502">
      <w:pPr>
        <w:rPr>
          <w:rFonts w:hint="eastAsia"/>
        </w:rPr>
      </w:pPr>
      <w:r>
        <w:rPr>
          <w:rFonts w:hint="eastAsia"/>
        </w:rPr>
        <w:t>烟草传入中国的确切时间存在多种说法，但大致可以追溯到明朝末年。最初，烟草作为观赏植物被引进，后来逐渐因其药用价值而受到重视，并最终成为一种重要的经济作物。在中国的一些地区，特别是云南、贵州等地，由于其独特的地理和气候条件，非常适合烟草的生长，因此成为了著名的烟草产区。随着时代的发展，农烟不仅在这些地方形成了庞大的产业规模，还对当地经济产生了深远的影响。</w:t>
      </w:r>
    </w:p>
    <w:p w14:paraId="2CDFEF7E" w14:textId="77777777" w:rsidR="00BA2502" w:rsidRDefault="00BA2502">
      <w:pPr>
        <w:rPr>
          <w:rFonts w:hint="eastAsia"/>
        </w:rPr>
      </w:pPr>
    </w:p>
    <w:p w14:paraId="06BF47BE" w14:textId="77777777" w:rsidR="00BA2502" w:rsidRDefault="00BA2502">
      <w:pPr>
        <w:rPr>
          <w:rFonts w:hint="eastAsia"/>
        </w:rPr>
      </w:pPr>
    </w:p>
    <w:p w14:paraId="144A8340" w14:textId="77777777" w:rsidR="00BA2502" w:rsidRDefault="00BA2502">
      <w:pPr>
        <w:rPr>
          <w:rFonts w:hint="eastAsia"/>
        </w:rPr>
      </w:pPr>
      <w:r>
        <w:rPr>
          <w:rFonts w:hint="eastAsia"/>
        </w:rPr>
        <w:t>农烟的文化意义</w:t>
      </w:r>
    </w:p>
    <w:p w14:paraId="7021E67B" w14:textId="77777777" w:rsidR="00BA2502" w:rsidRDefault="00BA2502">
      <w:pPr>
        <w:rPr>
          <w:rFonts w:hint="eastAsia"/>
        </w:rPr>
      </w:pPr>
      <w:r>
        <w:rPr>
          <w:rFonts w:hint="eastAsia"/>
        </w:rPr>
        <w:t>在中国文化中，烟草有着独特的位置。它不仅仅是一种消费品，更是社交活动、礼仪交往中的重要媒介。特别是在一些农村地区，烟草往往承载着深厚的文化内涵和社交功能。例如，在传统的节日或婚礼等场合，赠送高品质的烟草制品被视为一种尊重和祝福的表现。农烟的发展也促进了相关文化的传播与发展，如烟草制作工艺、烟草文化的交流等。</w:t>
      </w:r>
    </w:p>
    <w:p w14:paraId="48B8C079" w14:textId="77777777" w:rsidR="00BA2502" w:rsidRDefault="00BA2502">
      <w:pPr>
        <w:rPr>
          <w:rFonts w:hint="eastAsia"/>
        </w:rPr>
      </w:pPr>
    </w:p>
    <w:p w14:paraId="4F409E7A" w14:textId="77777777" w:rsidR="00BA2502" w:rsidRDefault="00BA2502">
      <w:pPr>
        <w:rPr>
          <w:rFonts w:hint="eastAsia"/>
        </w:rPr>
      </w:pPr>
    </w:p>
    <w:p w14:paraId="6588564A" w14:textId="77777777" w:rsidR="00BA2502" w:rsidRDefault="00BA2502">
      <w:pPr>
        <w:rPr>
          <w:rFonts w:hint="eastAsia"/>
        </w:rPr>
      </w:pPr>
      <w:r>
        <w:rPr>
          <w:rFonts w:hint="eastAsia"/>
        </w:rPr>
        <w:t>农烟的现代发展</w:t>
      </w:r>
    </w:p>
    <w:p w14:paraId="38BAA291" w14:textId="77777777" w:rsidR="00BA2502" w:rsidRDefault="00BA2502">
      <w:pPr>
        <w:rPr>
          <w:rFonts w:hint="eastAsia"/>
        </w:rPr>
      </w:pPr>
      <w:r>
        <w:rPr>
          <w:rFonts w:hint="eastAsia"/>
        </w:rPr>
        <w:t>进入现代社会后，随着科技的进步和市场需求的变化，农烟产业也在不断发展变化。现代农业技术的应用，使得烟草的产量和质量都有了显著提高。同时，为了应对全球健康趋势和政策调整，烟草行业也开始朝着更加环保、可持续的方向发展。比如，推广绿色生产技术，减少化学农药的使用，以及开发低焦油、低危害的新型烟草产品等。这些努力不仅有助于保护环境，也为农烟产业的长期稳定发展奠定了基础。</w:t>
      </w:r>
    </w:p>
    <w:p w14:paraId="4C6C5CDF" w14:textId="77777777" w:rsidR="00BA2502" w:rsidRDefault="00BA2502">
      <w:pPr>
        <w:rPr>
          <w:rFonts w:hint="eastAsia"/>
        </w:rPr>
      </w:pPr>
    </w:p>
    <w:p w14:paraId="0075D174" w14:textId="77777777" w:rsidR="00BA2502" w:rsidRDefault="00BA2502">
      <w:pPr>
        <w:rPr>
          <w:rFonts w:hint="eastAsia"/>
        </w:rPr>
      </w:pPr>
    </w:p>
    <w:p w14:paraId="34402A97" w14:textId="77777777" w:rsidR="00BA2502" w:rsidRDefault="00BA2502">
      <w:pPr>
        <w:rPr>
          <w:rFonts w:hint="eastAsia"/>
        </w:rPr>
      </w:pPr>
      <w:r>
        <w:rPr>
          <w:rFonts w:hint="eastAsia"/>
        </w:rPr>
        <w:t>未来展望</w:t>
      </w:r>
    </w:p>
    <w:p w14:paraId="0058864B" w14:textId="77777777" w:rsidR="00BA2502" w:rsidRDefault="00BA2502">
      <w:pPr>
        <w:rPr>
          <w:rFonts w:hint="eastAsia"/>
        </w:rPr>
      </w:pPr>
      <w:r>
        <w:rPr>
          <w:rFonts w:hint="eastAsia"/>
        </w:rPr>
        <w:t>面对不断变化的市场环境和社会需求，农烟产业的未来发展充满挑战但也蕴含机遇。一方面，需要继续加强科技创新，提升产品质量和竞争力；另一方面，也要注重环境保护和社会责任，推动产业向更加绿色、健康的模式转型。通过不断探索和实践，相信农烟产业能够在新时代背景下焕发出新的活力，为人们的生活带来更多可能。</w:t>
      </w:r>
    </w:p>
    <w:p w14:paraId="1AC7726F" w14:textId="77777777" w:rsidR="00BA2502" w:rsidRDefault="00BA2502">
      <w:pPr>
        <w:rPr>
          <w:rFonts w:hint="eastAsia"/>
        </w:rPr>
      </w:pPr>
    </w:p>
    <w:p w14:paraId="26F401F4" w14:textId="77777777" w:rsidR="00BA2502" w:rsidRDefault="00BA2502">
      <w:pPr>
        <w:rPr>
          <w:rFonts w:hint="eastAsia"/>
        </w:rPr>
      </w:pPr>
    </w:p>
    <w:p w14:paraId="4601C654" w14:textId="77777777" w:rsidR="00BA2502" w:rsidRDefault="00BA25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E97860" w14:textId="79FBA54F" w:rsidR="000C3154" w:rsidRDefault="000C3154"/>
    <w:sectPr w:rsidR="000C3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154"/>
    <w:rsid w:val="000C3154"/>
    <w:rsid w:val="000F3509"/>
    <w:rsid w:val="00BA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47B21E-CFE1-4EC6-8B68-2E86704C5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1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1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1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1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1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1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1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1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1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1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1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1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1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1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1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1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1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1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1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1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1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1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1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1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1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1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1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