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659E" w14:textId="77777777" w:rsidR="002D3BC0" w:rsidRDefault="002D3BC0">
      <w:pPr>
        <w:rPr>
          <w:rFonts w:hint="eastAsia"/>
        </w:rPr>
      </w:pPr>
      <w:r>
        <w:rPr>
          <w:rFonts w:hint="eastAsia"/>
        </w:rPr>
        <w:t>拼装模型和成品：两种选择的对比</w:t>
      </w:r>
    </w:p>
    <w:p w14:paraId="7153F9F8" w14:textId="77777777" w:rsidR="002D3BC0" w:rsidRDefault="002D3BC0">
      <w:pPr>
        <w:rPr>
          <w:rFonts w:hint="eastAsia"/>
        </w:rPr>
      </w:pPr>
    </w:p>
    <w:p w14:paraId="2ECF9E41" w14:textId="77777777" w:rsidR="002D3BC0" w:rsidRDefault="002D3BC0">
      <w:pPr>
        <w:rPr>
          <w:rFonts w:hint="eastAsia"/>
        </w:rPr>
      </w:pPr>
      <w:r>
        <w:rPr>
          <w:rFonts w:hint="eastAsia"/>
        </w:rPr>
        <w:t>在模型爱好者的圈子里，关于“拼装模型和成品哪个好”的讨论一直未曾停歇。无论是初学者还是资深玩家，都会面临这样的选择题：是亲手组装一个模型，还是直接购买成品？这个问题没有绝对的答案，因为两者各有优劣，适合不同需求的人群。接下来，我们将从多个角度探讨这两种选择的特点。</w:t>
      </w:r>
    </w:p>
    <w:p w14:paraId="32B772BE" w14:textId="77777777" w:rsidR="002D3BC0" w:rsidRDefault="002D3BC0">
      <w:pPr>
        <w:rPr>
          <w:rFonts w:hint="eastAsia"/>
        </w:rPr>
      </w:pPr>
    </w:p>
    <w:p w14:paraId="69530A2E" w14:textId="77777777" w:rsidR="002D3BC0" w:rsidRDefault="002D3BC0">
      <w:pPr>
        <w:rPr>
          <w:rFonts w:hint="eastAsia"/>
        </w:rPr>
      </w:pPr>
    </w:p>
    <w:p w14:paraId="5AB71D9C" w14:textId="77777777" w:rsidR="002D3BC0" w:rsidRDefault="002D3BC0">
      <w:pPr>
        <w:rPr>
          <w:rFonts w:hint="eastAsia"/>
        </w:rPr>
      </w:pPr>
      <w:r>
        <w:rPr>
          <w:rFonts w:hint="eastAsia"/>
        </w:rPr>
        <w:t>拼装模型的乐趣与挑战</w:t>
      </w:r>
    </w:p>
    <w:p w14:paraId="694759E4" w14:textId="77777777" w:rsidR="002D3BC0" w:rsidRDefault="002D3BC0">
      <w:pPr>
        <w:rPr>
          <w:rFonts w:hint="eastAsia"/>
        </w:rPr>
      </w:pPr>
    </w:p>
    <w:p w14:paraId="101F45CE" w14:textId="77777777" w:rsidR="002D3BC0" w:rsidRDefault="002D3BC0">
      <w:pPr>
        <w:rPr>
          <w:rFonts w:hint="eastAsia"/>
        </w:rPr>
      </w:pPr>
      <w:r>
        <w:rPr>
          <w:rFonts w:hint="eastAsia"/>
        </w:rPr>
        <w:t>对于许多模型爱好者来说，拼装模型的魅力在于动手的过程。当你打开一盒未完成的零件，用镊子、剪刀和胶水一步步将其组合成一个完整的艺术品时，那种成就感是无法替代的。拼装模型不仅考验耐心和细致程度，还提供了高度的个性化空间。你可以通过喷涂、贴纸甚至改造来赋予模型独特的风格，让它成为独一无二的作品。</w:t>
      </w:r>
    </w:p>
    <w:p w14:paraId="2BCC1D97" w14:textId="77777777" w:rsidR="002D3BC0" w:rsidRDefault="002D3BC0">
      <w:pPr>
        <w:rPr>
          <w:rFonts w:hint="eastAsia"/>
        </w:rPr>
      </w:pPr>
    </w:p>
    <w:p w14:paraId="6E57A8EF" w14:textId="77777777" w:rsidR="002D3BC0" w:rsidRDefault="002D3BC0">
      <w:pPr>
        <w:rPr>
          <w:rFonts w:hint="eastAsia"/>
        </w:rPr>
      </w:pPr>
    </w:p>
    <w:p w14:paraId="6BCD5D52" w14:textId="77777777" w:rsidR="002D3BC0" w:rsidRDefault="002D3BC0">
      <w:pPr>
        <w:rPr>
          <w:rFonts w:hint="eastAsia"/>
        </w:rPr>
      </w:pPr>
      <w:r>
        <w:rPr>
          <w:rFonts w:hint="eastAsia"/>
        </w:rPr>
        <w:t>然而，拼装模型也有一定的门槛。它需要时间、技巧以及对细节的关注。对于一些复杂的模型，可能需要花费数天甚至更长时间才能完成。初学者可能会遇到零件损坏、胶水弄脏表面等问题，这些都需要经验的积累才能解决。因此，如果你追求的是快速获得成果或者不具备足够的耐心，那么拼装模型可能并不适合你。</w:t>
      </w:r>
    </w:p>
    <w:p w14:paraId="56F4A50E" w14:textId="77777777" w:rsidR="002D3BC0" w:rsidRDefault="002D3BC0">
      <w:pPr>
        <w:rPr>
          <w:rFonts w:hint="eastAsia"/>
        </w:rPr>
      </w:pPr>
    </w:p>
    <w:p w14:paraId="26EC6736" w14:textId="77777777" w:rsidR="002D3BC0" w:rsidRDefault="002D3BC0">
      <w:pPr>
        <w:rPr>
          <w:rFonts w:hint="eastAsia"/>
        </w:rPr>
      </w:pPr>
    </w:p>
    <w:p w14:paraId="7A8766F3" w14:textId="77777777" w:rsidR="002D3BC0" w:rsidRDefault="002D3BC0">
      <w:pPr>
        <w:rPr>
          <w:rFonts w:hint="eastAsia"/>
        </w:rPr>
      </w:pPr>
      <w:r>
        <w:rPr>
          <w:rFonts w:hint="eastAsia"/>
        </w:rPr>
        <w:t>成品模型的优势与局限</w:t>
      </w:r>
    </w:p>
    <w:p w14:paraId="13413CE7" w14:textId="77777777" w:rsidR="002D3BC0" w:rsidRDefault="002D3BC0">
      <w:pPr>
        <w:rPr>
          <w:rFonts w:hint="eastAsia"/>
        </w:rPr>
      </w:pPr>
    </w:p>
    <w:p w14:paraId="32C43A43" w14:textId="77777777" w:rsidR="002D3BC0" w:rsidRDefault="002D3BC0">
      <w:pPr>
        <w:rPr>
          <w:rFonts w:hint="eastAsia"/>
        </w:rPr>
      </w:pPr>
      <w:r>
        <w:rPr>
          <w:rFonts w:hint="eastAsia"/>
        </w:rPr>
        <w:t>相比之下，成品模型省去了繁琐的制作过程，开箱即玩。这种便捷性特别适合那些没有太多时间投入但又想欣赏精美模型的人。成品模型通常由专业团队精心打造，外观精致，细节到位，可以直接摆放在展示柜中作为装饰品。对于收藏家而言，某些限量版或联名款的成品模型更是极具收藏价值。</w:t>
      </w:r>
    </w:p>
    <w:p w14:paraId="5931539B" w14:textId="77777777" w:rsidR="002D3BC0" w:rsidRDefault="002D3BC0">
      <w:pPr>
        <w:rPr>
          <w:rFonts w:hint="eastAsia"/>
        </w:rPr>
      </w:pPr>
    </w:p>
    <w:p w14:paraId="3320DBB7" w14:textId="77777777" w:rsidR="002D3BC0" w:rsidRDefault="002D3BC0">
      <w:pPr>
        <w:rPr>
          <w:rFonts w:hint="eastAsia"/>
        </w:rPr>
      </w:pPr>
    </w:p>
    <w:p w14:paraId="3F123708" w14:textId="77777777" w:rsidR="002D3BC0" w:rsidRDefault="002D3BC0">
      <w:pPr>
        <w:rPr>
          <w:rFonts w:hint="eastAsia"/>
        </w:rPr>
      </w:pPr>
      <w:r>
        <w:rPr>
          <w:rFonts w:hint="eastAsia"/>
        </w:rPr>
        <w:t>不过，成品模型也存在一些局限性。它的价格往往高于拼装模型，尤其是高端品牌推出的系列。由于成品模型已经定型，用户无法对其进行深度定制，缺乏个性化的可能性。成品模型虽然省力，但却缺少了亲手制作的情感连接，对于部分玩家来说，这可能是一种遗憾。</w:t>
      </w:r>
    </w:p>
    <w:p w14:paraId="02F19EB9" w14:textId="77777777" w:rsidR="002D3BC0" w:rsidRDefault="002D3BC0">
      <w:pPr>
        <w:rPr>
          <w:rFonts w:hint="eastAsia"/>
        </w:rPr>
      </w:pPr>
    </w:p>
    <w:p w14:paraId="0AF1A3FF" w14:textId="77777777" w:rsidR="002D3BC0" w:rsidRDefault="002D3BC0">
      <w:pPr>
        <w:rPr>
          <w:rFonts w:hint="eastAsia"/>
        </w:rPr>
      </w:pPr>
    </w:p>
    <w:p w14:paraId="24677638" w14:textId="77777777" w:rsidR="002D3BC0" w:rsidRDefault="002D3BC0">
      <w:pPr>
        <w:rPr>
          <w:rFonts w:hint="eastAsia"/>
        </w:rPr>
      </w:pPr>
      <w:r>
        <w:rPr>
          <w:rFonts w:hint="eastAsia"/>
        </w:rPr>
        <w:t>如何选择适合自己的方式</w:t>
      </w:r>
    </w:p>
    <w:p w14:paraId="1614B9E5" w14:textId="77777777" w:rsidR="002D3BC0" w:rsidRDefault="002D3BC0">
      <w:pPr>
        <w:rPr>
          <w:rFonts w:hint="eastAsia"/>
        </w:rPr>
      </w:pPr>
    </w:p>
    <w:p w14:paraId="19C189DA" w14:textId="77777777" w:rsidR="002D3BC0" w:rsidRDefault="002D3BC0">
      <w:pPr>
        <w:rPr>
          <w:rFonts w:hint="eastAsia"/>
        </w:rPr>
      </w:pPr>
      <w:r>
        <w:rPr>
          <w:rFonts w:hint="eastAsia"/>
        </w:rPr>
        <w:t>究竟应该选择拼装模型还是成品模型？答案其实很简单——取决于你的兴趣和需求。如果你是一个喜欢DIY、追求独特性和沉浸式体验的人，那么拼装模型无疑是更好的选择。它不仅能锻炼你的动手能力，还能带来巨大的满足感。而如果你只是想迅速拥有一个高品质的收藏品，或者希望将更多的时间用于其他爱好，那么成品模型会更加合适。</w:t>
      </w:r>
    </w:p>
    <w:p w14:paraId="0CF0BE25" w14:textId="77777777" w:rsidR="002D3BC0" w:rsidRDefault="002D3BC0">
      <w:pPr>
        <w:rPr>
          <w:rFonts w:hint="eastAsia"/>
        </w:rPr>
      </w:pPr>
    </w:p>
    <w:p w14:paraId="4EE50ACF" w14:textId="77777777" w:rsidR="002D3BC0" w:rsidRDefault="002D3BC0">
      <w:pPr>
        <w:rPr>
          <w:rFonts w:hint="eastAsia"/>
        </w:rPr>
      </w:pPr>
    </w:p>
    <w:p w14:paraId="7C6658C7" w14:textId="77777777" w:rsidR="002D3BC0" w:rsidRDefault="002D3BC0">
      <w:pPr>
        <w:rPr>
          <w:rFonts w:hint="eastAsia"/>
        </w:rPr>
      </w:pPr>
      <w:r>
        <w:rPr>
          <w:rFonts w:hint="eastAsia"/>
        </w:rPr>
        <w:t>值得注意的是，随着技术的发展，现在市场上还出现了一些介于两者之间的产品，例如预涂装模型或半成品模型。这类产品既保留了一定的动手乐趣，又降低了难度，为新手提供了一个不错的过渡选项。</w:t>
      </w:r>
    </w:p>
    <w:p w14:paraId="3664305F" w14:textId="77777777" w:rsidR="002D3BC0" w:rsidRDefault="002D3BC0">
      <w:pPr>
        <w:rPr>
          <w:rFonts w:hint="eastAsia"/>
        </w:rPr>
      </w:pPr>
    </w:p>
    <w:p w14:paraId="75B677B5" w14:textId="77777777" w:rsidR="002D3BC0" w:rsidRDefault="002D3BC0">
      <w:pPr>
        <w:rPr>
          <w:rFonts w:hint="eastAsia"/>
        </w:rPr>
      </w:pPr>
    </w:p>
    <w:p w14:paraId="592F72BB" w14:textId="77777777" w:rsidR="002D3BC0" w:rsidRDefault="002D3BC0">
      <w:pPr>
        <w:rPr>
          <w:rFonts w:hint="eastAsia"/>
        </w:rPr>
      </w:pPr>
      <w:r>
        <w:rPr>
          <w:rFonts w:hint="eastAsia"/>
        </w:rPr>
        <w:t>最后的总结：找到属于自己的平衡点</w:t>
      </w:r>
    </w:p>
    <w:p w14:paraId="287920B8" w14:textId="77777777" w:rsidR="002D3BC0" w:rsidRDefault="002D3BC0">
      <w:pPr>
        <w:rPr>
          <w:rFonts w:hint="eastAsia"/>
        </w:rPr>
      </w:pPr>
    </w:p>
    <w:p w14:paraId="57BC9E06" w14:textId="77777777" w:rsidR="002D3BC0" w:rsidRDefault="002D3BC0">
      <w:pPr>
        <w:rPr>
          <w:rFonts w:hint="eastAsia"/>
        </w:rPr>
      </w:pPr>
      <w:r>
        <w:rPr>
          <w:rFonts w:hint="eastAsia"/>
        </w:rPr>
        <w:t>无论选择拼装模型还是成品模型，关键在于找到适合自己的平衡点。每一种形式都有其独特的魅力，重要的是享受这个过程，并从中获得快乐。毕竟，无论是亲手打造的艺术品，还是精美的成品展示，它们最终的目的都是为了让我们感受到生活的美好与多彩。</w:t>
      </w:r>
    </w:p>
    <w:p w14:paraId="7ECEC50C" w14:textId="77777777" w:rsidR="002D3BC0" w:rsidRDefault="002D3BC0">
      <w:pPr>
        <w:rPr>
          <w:rFonts w:hint="eastAsia"/>
        </w:rPr>
      </w:pPr>
    </w:p>
    <w:p w14:paraId="525548EC" w14:textId="77777777" w:rsidR="002D3BC0" w:rsidRDefault="002D3BC0">
      <w:pPr>
        <w:rPr>
          <w:rFonts w:hint="eastAsia"/>
        </w:rPr>
      </w:pPr>
      <w:r>
        <w:rPr>
          <w:rFonts w:hint="eastAsia"/>
        </w:rPr>
        <w:t>本文是由每日作文网(2345lzwz.com)为大家创作</w:t>
      </w:r>
    </w:p>
    <w:p w14:paraId="247CF779" w14:textId="5D6A4E93" w:rsidR="003F03E5" w:rsidRDefault="003F03E5"/>
    <w:sectPr w:rsidR="003F0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5"/>
    <w:rsid w:val="000F3509"/>
    <w:rsid w:val="002D3BC0"/>
    <w:rsid w:val="003F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2848A-2119-4458-B51C-AE74A349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3E5"/>
    <w:rPr>
      <w:rFonts w:cstheme="majorBidi"/>
      <w:color w:val="2F5496" w:themeColor="accent1" w:themeShade="BF"/>
      <w:sz w:val="28"/>
      <w:szCs w:val="28"/>
    </w:rPr>
  </w:style>
  <w:style w:type="character" w:customStyle="1" w:styleId="50">
    <w:name w:val="标题 5 字符"/>
    <w:basedOn w:val="a0"/>
    <w:link w:val="5"/>
    <w:uiPriority w:val="9"/>
    <w:semiHidden/>
    <w:rsid w:val="003F03E5"/>
    <w:rPr>
      <w:rFonts w:cstheme="majorBidi"/>
      <w:color w:val="2F5496" w:themeColor="accent1" w:themeShade="BF"/>
      <w:sz w:val="24"/>
    </w:rPr>
  </w:style>
  <w:style w:type="character" w:customStyle="1" w:styleId="60">
    <w:name w:val="标题 6 字符"/>
    <w:basedOn w:val="a0"/>
    <w:link w:val="6"/>
    <w:uiPriority w:val="9"/>
    <w:semiHidden/>
    <w:rsid w:val="003F03E5"/>
    <w:rPr>
      <w:rFonts w:cstheme="majorBidi"/>
      <w:b/>
      <w:bCs/>
      <w:color w:val="2F5496" w:themeColor="accent1" w:themeShade="BF"/>
    </w:rPr>
  </w:style>
  <w:style w:type="character" w:customStyle="1" w:styleId="70">
    <w:name w:val="标题 7 字符"/>
    <w:basedOn w:val="a0"/>
    <w:link w:val="7"/>
    <w:uiPriority w:val="9"/>
    <w:semiHidden/>
    <w:rsid w:val="003F03E5"/>
    <w:rPr>
      <w:rFonts w:cstheme="majorBidi"/>
      <w:b/>
      <w:bCs/>
      <w:color w:val="595959" w:themeColor="text1" w:themeTint="A6"/>
    </w:rPr>
  </w:style>
  <w:style w:type="character" w:customStyle="1" w:styleId="80">
    <w:name w:val="标题 8 字符"/>
    <w:basedOn w:val="a0"/>
    <w:link w:val="8"/>
    <w:uiPriority w:val="9"/>
    <w:semiHidden/>
    <w:rsid w:val="003F03E5"/>
    <w:rPr>
      <w:rFonts w:cstheme="majorBidi"/>
      <w:color w:val="595959" w:themeColor="text1" w:themeTint="A6"/>
    </w:rPr>
  </w:style>
  <w:style w:type="character" w:customStyle="1" w:styleId="90">
    <w:name w:val="标题 9 字符"/>
    <w:basedOn w:val="a0"/>
    <w:link w:val="9"/>
    <w:uiPriority w:val="9"/>
    <w:semiHidden/>
    <w:rsid w:val="003F03E5"/>
    <w:rPr>
      <w:rFonts w:eastAsiaTheme="majorEastAsia" w:cstheme="majorBidi"/>
      <w:color w:val="595959" w:themeColor="text1" w:themeTint="A6"/>
    </w:rPr>
  </w:style>
  <w:style w:type="paragraph" w:styleId="a3">
    <w:name w:val="Title"/>
    <w:basedOn w:val="a"/>
    <w:next w:val="a"/>
    <w:link w:val="a4"/>
    <w:uiPriority w:val="10"/>
    <w:qFormat/>
    <w:rsid w:val="003F0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3E5"/>
    <w:pPr>
      <w:spacing w:before="160"/>
      <w:jc w:val="center"/>
    </w:pPr>
    <w:rPr>
      <w:i/>
      <w:iCs/>
      <w:color w:val="404040" w:themeColor="text1" w:themeTint="BF"/>
    </w:rPr>
  </w:style>
  <w:style w:type="character" w:customStyle="1" w:styleId="a8">
    <w:name w:val="引用 字符"/>
    <w:basedOn w:val="a0"/>
    <w:link w:val="a7"/>
    <w:uiPriority w:val="29"/>
    <w:rsid w:val="003F03E5"/>
    <w:rPr>
      <w:i/>
      <w:iCs/>
      <w:color w:val="404040" w:themeColor="text1" w:themeTint="BF"/>
    </w:rPr>
  </w:style>
  <w:style w:type="paragraph" w:styleId="a9">
    <w:name w:val="List Paragraph"/>
    <w:basedOn w:val="a"/>
    <w:uiPriority w:val="34"/>
    <w:qFormat/>
    <w:rsid w:val="003F03E5"/>
    <w:pPr>
      <w:ind w:left="720"/>
      <w:contextualSpacing/>
    </w:pPr>
  </w:style>
  <w:style w:type="character" w:styleId="aa">
    <w:name w:val="Intense Emphasis"/>
    <w:basedOn w:val="a0"/>
    <w:uiPriority w:val="21"/>
    <w:qFormat/>
    <w:rsid w:val="003F03E5"/>
    <w:rPr>
      <w:i/>
      <w:iCs/>
      <w:color w:val="2F5496" w:themeColor="accent1" w:themeShade="BF"/>
    </w:rPr>
  </w:style>
  <w:style w:type="paragraph" w:styleId="ab">
    <w:name w:val="Intense Quote"/>
    <w:basedOn w:val="a"/>
    <w:next w:val="a"/>
    <w:link w:val="ac"/>
    <w:uiPriority w:val="30"/>
    <w:qFormat/>
    <w:rsid w:val="003F0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3E5"/>
    <w:rPr>
      <w:i/>
      <w:iCs/>
      <w:color w:val="2F5496" w:themeColor="accent1" w:themeShade="BF"/>
    </w:rPr>
  </w:style>
  <w:style w:type="character" w:styleId="ad">
    <w:name w:val="Intense Reference"/>
    <w:basedOn w:val="a0"/>
    <w:uiPriority w:val="32"/>
    <w:qFormat/>
    <w:rsid w:val="003F0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