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4F5E" w14:textId="77777777" w:rsidR="00B029FC" w:rsidRDefault="00B029FC">
      <w:pPr>
        <w:rPr>
          <w:rFonts w:hint="eastAsia"/>
        </w:rPr>
      </w:pPr>
    </w:p>
    <w:p w14:paraId="5FE3E99C" w14:textId="77777777" w:rsidR="00B029FC" w:rsidRDefault="00B029FC">
      <w:pPr>
        <w:rPr>
          <w:rFonts w:hint="eastAsia"/>
        </w:rPr>
      </w:pPr>
      <w:r>
        <w:rPr>
          <w:rFonts w:hint="eastAsia"/>
        </w:rPr>
        <w:t>撇清的拼音</w:t>
      </w:r>
    </w:p>
    <w:p w14:paraId="3E8E5739" w14:textId="77777777" w:rsidR="00B029FC" w:rsidRDefault="00B029FC">
      <w:pPr>
        <w:rPr>
          <w:rFonts w:hint="eastAsia"/>
        </w:rPr>
      </w:pPr>
      <w:r>
        <w:rPr>
          <w:rFonts w:hint="eastAsia"/>
        </w:rPr>
        <w:t>撇清“piē qīng”，这是一个在日常生活中使用频率颇高的词语，尤其是在涉及澄清事实、解除误会或者从某件事情中脱身时。撇清的含义不仅仅是简单地表明立场或澄清事实，它更深层次地包含了想要与某些事物彻底划清界限的意思。在不同的语境下，撇清一词所传达的情感色彩和意图也有所不同。</w:t>
      </w:r>
    </w:p>
    <w:p w14:paraId="3CED21D3" w14:textId="77777777" w:rsidR="00B029FC" w:rsidRDefault="00B029FC">
      <w:pPr>
        <w:rPr>
          <w:rFonts w:hint="eastAsia"/>
        </w:rPr>
      </w:pPr>
    </w:p>
    <w:p w14:paraId="1858CED5" w14:textId="77777777" w:rsidR="00B029FC" w:rsidRDefault="00B029FC">
      <w:pPr>
        <w:rPr>
          <w:rFonts w:hint="eastAsia"/>
        </w:rPr>
      </w:pPr>
    </w:p>
    <w:p w14:paraId="791CCD6F" w14:textId="77777777" w:rsidR="00B029FC" w:rsidRDefault="00B029FC">
      <w:pPr>
        <w:rPr>
          <w:rFonts w:hint="eastAsia"/>
        </w:rPr>
      </w:pPr>
      <w:r>
        <w:rPr>
          <w:rFonts w:hint="eastAsia"/>
        </w:rPr>
        <w:t>撇清的多重含义</w:t>
      </w:r>
    </w:p>
    <w:p w14:paraId="1BE550A7" w14:textId="77777777" w:rsidR="00B029FC" w:rsidRDefault="00B029FC">
      <w:pPr>
        <w:rPr>
          <w:rFonts w:hint="eastAsia"/>
        </w:rPr>
      </w:pPr>
      <w:r>
        <w:rPr>
          <w:rFonts w:hint="eastAsia"/>
        </w:rPr>
        <w:t>撇清不仅仅局限于个人关系中的澄清误会，还广泛应用于商业活动、政治场合以及各种社会事务中。例如，在企业发生丑闻时，其他相关公司可能会急于撇清与该事件的关系，以避免受到牵连；在政治领域，政客们也常常需要撇清与某些敏感问题的关联，保护自己的公众形象。撇清作为一种策略性的行为，其实质是试图通过明确的态度表达来减少负面影响。</w:t>
      </w:r>
    </w:p>
    <w:p w14:paraId="764AAA6B" w14:textId="77777777" w:rsidR="00B029FC" w:rsidRDefault="00B029FC">
      <w:pPr>
        <w:rPr>
          <w:rFonts w:hint="eastAsia"/>
        </w:rPr>
      </w:pPr>
    </w:p>
    <w:p w14:paraId="18EE36D8" w14:textId="77777777" w:rsidR="00B029FC" w:rsidRDefault="00B029FC">
      <w:pPr>
        <w:rPr>
          <w:rFonts w:hint="eastAsia"/>
        </w:rPr>
      </w:pPr>
    </w:p>
    <w:p w14:paraId="66B7802D" w14:textId="77777777" w:rsidR="00B029FC" w:rsidRDefault="00B029FC">
      <w:pPr>
        <w:rPr>
          <w:rFonts w:hint="eastAsia"/>
        </w:rPr>
      </w:pPr>
      <w:r>
        <w:rPr>
          <w:rFonts w:hint="eastAsia"/>
        </w:rPr>
        <w:t>撇清的实际应用</w:t>
      </w:r>
    </w:p>
    <w:p w14:paraId="7F1E1881" w14:textId="77777777" w:rsidR="00B029FC" w:rsidRDefault="00B029FC">
      <w:pPr>
        <w:rPr>
          <w:rFonts w:hint="eastAsia"/>
        </w:rPr>
      </w:pPr>
      <w:r>
        <w:rPr>
          <w:rFonts w:hint="eastAsia"/>
        </w:rPr>
        <w:t>在生活中，正确运用撇清这一概念至关重要。当面临误解或是被错误地归入某个不希望参与的群体或活动中时，及时而有效地撇清自己是非常必要的。这不仅有助于维护个人名誉，还能避免不必要的麻烦。然而，在实际操作过程中，需要注意方式方法，过于强硬或不够真诚的撇清可能会适得其反，甚至引起更多的质疑和猜测。</w:t>
      </w:r>
    </w:p>
    <w:p w14:paraId="2ED98CF7" w14:textId="77777777" w:rsidR="00B029FC" w:rsidRDefault="00B029FC">
      <w:pPr>
        <w:rPr>
          <w:rFonts w:hint="eastAsia"/>
        </w:rPr>
      </w:pPr>
    </w:p>
    <w:p w14:paraId="38873243" w14:textId="77777777" w:rsidR="00B029FC" w:rsidRDefault="00B029FC">
      <w:pPr>
        <w:rPr>
          <w:rFonts w:hint="eastAsia"/>
        </w:rPr>
      </w:pPr>
    </w:p>
    <w:p w14:paraId="5475B89C" w14:textId="77777777" w:rsidR="00B029FC" w:rsidRDefault="00B029FC">
      <w:pPr>
        <w:rPr>
          <w:rFonts w:hint="eastAsia"/>
        </w:rPr>
      </w:pPr>
      <w:r>
        <w:rPr>
          <w:rFonts w:hint="eastAsia"/>
        </w:rPr>
        <w:t>如何有效撇清</w:t>
      </w:r>
    </w:p>
    <w:p w14:paraId="1F94AC0F" w14:textId="77777777" w:rsidR="00B029FC" w:rsidRDefault="00B029FC">
      <w:pPr>
        <w:rPr>
          <w:rFonts w:hint="eastAsia"/>
        </w:rPr>
      </w:pPr>
      <w:r>
        <w:rPr>
          <w:rFonts w:hint="eastAsia"/>
        </w:rPr>
        <w:t>要实现有效的撇清，关键在于信息的真实性和沟通的透明度。确保所有提供的信息都是准确无误的，这是建立信任的基础。在进行沟通时应保持开放和诚实的态度，愿意接受对方的提问和质疑，并给予合理的解释。适时地提供证据支持自己的说法也是增强说服力的重要手段之一。成功的撇清不仅能够帮助个体摆脱不利局面，还能促进人际关系和社会环境的和谐发展。</w:t>
      </w:r>
    </w:p>
    <w:p w14:paraId="0C2715EB" w14:textId="77777777" w:rsidR="00B029FC" w:rsidRDefault="00B029FC">
      <w:pPr>
        <w:rPr>
          <w:rFonts w:hint="eastAsia"/>
        </w:rPr>
      </w:pPr>
    </w:p>
    <w:p w14:paraId="278D8080" w14:textId="77777777" w:rsidR="00B029FC" w:rsidRDefault="00B029FC">
      <w:pPr>
        <w:rPr>
          <w:rFonts w:hint="eastAsia"/>
        </w:rPr>
      </w:pPr>
    </w:p>
    <w:p w14:paraId="3775DD9B" w14:textId="77777777" w:rsidR="00B029FC" w:rsidRDefault="00B029FC">
      <w:pPr>
        <w:rPr>
          <w:rFonts w:hint="eastAsia"/>
        </w:rPr>
      </w:pPr>
      <w:r>
        <w:rPr>
          <w:rFonts w:hint="eastAsia"/>
        </w:rPr>
        <w:t>撇清与社会责任感</w:t>
      </w:r>
    </w:p>
    <w:p w14:paraId="50209D33" w14:textId="77777777" w:rsidR="00B029FC" w:rsidRDefault="00B029FC">
      <w:pPr>
        <w:rPr>
          <w:rFonts w:hint="eastAsia"/>
        </w:rPr>
      </w:pPr>
      <w:r>
        <w:rPr>
          <w:rFonts w:hint="eastAsia"/>
        </w:rPr>
        <w:t>值得注意的是，虽然撇清在很多情况下是一种自我保护机制，但在行使这一权利的同时，我们也不应忘记自身肩负的社会责任。面对社会上的不公正现象或错误观念时，仅仅选择撇清而不采取任何行动改善现状，可能并非最佳选择。真正的智慧在于找到平衡点，在保护好自己的同时，也能为推动社会进步贡献一份力量。</w:t>
      </w:r>
    </w:p>
    <w:p w14:paraId="1C1B5A74" w14:textId="77777777" w:rsidR="00B029FC" w:rsidRDefault="00B029FC">
      <w:pPr>
        <w:rPr>
          <w:rFonts w:hint="eastAsia"/>
        </w:rPr>
      </w:pPr>
    </w:p>
    <w:p w14:paraId="56FBD479" w14:textId="77777777" w:rsidR="00B029FC" w:rsidRDefault="00B029FC">
      <w:pPr>
        <w:rPr>
          <w:rFonts w:hint="eastAsia"/>
        </w:rPr>
      </w:pPr>
    </w:p>
    <w:p w14:paraId="7233E38C" w14:textId="77777777" w:rsidR="00B029FC" w:rsidRDefault="00B02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69BB8" w14:textId="161301AC" w:rsidR="00667911" w:rsidRDefault="00667911"/>
    <w:sectPr w:rsidR="0066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11"/>
    <w:rsid w:val="000F3509"/>
    <w:rsid w:val="00667911"/>
    <w:rsid w:val="00B0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0A04E-DD02-48B7-AE37-3033A75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