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DC627" w14:textId="77777777" w:rsidR="00871D50" w:rsidRDefault="00871D50">
      <w:pPr>
        <w:rPr>
          <w:rFonts w:hint="eastAsia"/>
        </w:rPr>
      </w:pPr>
    </w:p>
    <w:p w14:paraId="1E92C52F" w14:textId="77777777" w:rsidR="00871D50" w:rsidRDefault="00871D50">
      <w:pPr>
        <w:rPr>
          <w:rFonts w:hint="eastAsia"/>
        </w:rPr>
      </w:pPr>
      <w:r>
        <w:rPr>
          <w:rFonts w:hint="eastAsia"/>
        </w:rPr>
        <w:t>普洱茶拼配是什么意思</w:t>
      </w:r>
    </w:p>
    <w:p w14:paraId="376C032E" w14:textId="77777777" w:rsidR="00871D50" w:rsidRDefault="00871D50">
      <w:pPr>
        <w:rPr>
          <w:rFonts w:hint="eastAsia"/>
        </w:rPr>
      </w:pPr>
      <w:r>
        <w:rPr>
          <w:rFonts w:hint="eastAsia"/>
        </w:rPr>
        <w:t>普洱茶作为中国特有的传统名茶，以其独特的风味和多样的健康益处而闻名。然而，对于许多茶友来说，“普洱茶拼配”这个概念可能并不熟悉。简单来说，普洱茶拼配是指通过精心挑选不同年份、产区、树种的毛茶进行混合，以达到特定口感或香气效果的一种工艺。</w:t>
      </w:r>
    </w:p>
    <w:p w14:paraId="5D00657B" w14:textId="77777777" w:rsidR="00871D50" w:rsidRDefault="00871D50">
      <w:pPr>
        <w:rPr>
          <w:rFonts w:hint="eastAsia"/>
        </w:rPr>
      </w:pPr>
    </w:p>
    <w:p w14:paraId="487DF3C7" w14:textId="77777777" w:rsidR="00871D50" w:rsidRDefault="00871D50">
      <w:pPr>
        <w:rPr>
          <w:rFonts w:hint="eastAsia"/>
        </w:rPr>
      </w:pPr>
    </w:p>
    <w:p w14:paraId="0411A945" w14:textId="77777777" w:rsidR="00871D50" w:rsidRDefault="00871D50">
      <w:pPr>
        <w:rPr>
          <w:rFonts w:hint="eastAsia"/>
        </w:rPr>
      </w:pPr>
      <w:r>
        <w:rPr>
          <w:rFonts w:hint="eastAsia"/>
        </w:rPr>
        <w:t>拼配的目的与意义</w:t>
      </w:r>
    </w:p>
    <w:p w14:paraId="116CF599" w14:textId="77777777" w:rsidR="00871D50" w:rsidRDefault="00871D50">
      <w:pPr>
        <w:rPr>
          <w:rFonts w:hint="eastAsia"/>
        </w:rPr>
      </w:pPr>
      <w:r>
        <w:rPr>
          <w:rFonts w:hint="eastAsia"/>
        </w:rPr>
        <w:t>拼配不仅仅是简单的混合过程，而是对茶叶品质的提升与创新。其主要目的在于平衡茶叶的风味，弥补单一原料的不足，使最终产品具有更丰富的层次感和更和谐的口感。通过拼配还能稳定产品质量，确保每一批次的茶叶都能保持一致的风味特征，这对于品牌建设和市场推广至关重要。</w:t>
      </w:r>
    </w:p>
    <w:p w14:paraId="2DB26FD6" w14:textId="77777777" w:rsidR="00871D50" w:rsidRDefault="00871D50">
      <w:pPr>
        <w:rPr>
          <w:rFonts w:hint="eastAsia"/>
        </w:rPr>
      </w:pPr>
    </w:p>
    <w:p w14:paraId="0F7D38AE" w14:textId="77777777" w:rsidR="00871D50" w:rsidRDefault="00871D50">
      <w:pPr>
        <w:rPr>
          <w:rFonts w:hint="eastAsia"/>
        </w:rPr>
      </w:pPr>
    </w:p>
    <w:p w14:paraId="1ECE2627" w14:textId="77777777" w:rsidR="00871D50" w:rsidRDefault="00871D50">
      <w:pPr>
        <w:rPr>
          <w:rFonts w:hint="eastAsia"/>
        </w:rPr>
      </w:pPr>
      <w:r>
        <w:rPr>
          <w:rFonts w:hint="eastAsia"/>
        </w:rPr>
        <w:t>普洱茶拼配的基本原则</w:t>
      </w:r>
    </w:p>
    <w:p w14:paraId="7039A069" w14:textId="77777777" w:rsidR="00871D50" w:rsidRDefault="00871D50">
      <w:pPr>
        <w:rPr>
          <w:rFonts w:hint="eastAsia"/>
        </w:rPr>
      </w:pPr>
      <w:r>
        <w:rPr>
          <w:rFonts w:hint="eastAsia"/>
        </w:rPr>
        <w:t>成功的拼配需要遵循一定的原则。首先是“互补性”，即选择那些在香气、味道等方面能够互相补充的原料；其次是“均衡性”，要确保拼配后的茶叶在各方面都能达到一种自然和谐的状态；最后是“独特性”，即使是在追求均衡的同时，也不应忽视了产品的个性化，让每一款拼配茶都拥有独一无二的风味。</w:t>
      </w:r>
    </w:p>
    <w:p w14:paraId="3C72E676" w14:textId="77777777" w:rsidR="00871D50" w:rsidRDefault="00871D50">
      <w:pPr>
        <w:rPr>
          <w:rFonts w:hint="eastAsia"/>
        </w:rPr>
      </w:pPr>
    </w:p>
    <w:p w14:paraId="6242E61D" w14:textId="77777777" w:rsidR="00871D50" w:rsidRDefault="00871D50">
      <w:pPr>
        <w:rPr>
          <w:rFonts w:hint="eastAsia"/>
        </w:rPr>
      </w:pPr>
    </w:p>
    <w:p w14:paraId="2390A3BD" w14:textId="77777777" w:rsidR="00871D50" w:rsidRDefault="00871D50">
      <w:pPr>
        <w:rPr>
          <w:rFonts w:hint="eastAsia"/>
        </w:rPr>
      </w:pPr>
      <w:r>
        <w:rPr>
          <w:rFonts w:hint="eastAsia"/>
        </w:rPr>
        <w:t>拼配技艺的应用与发展</w:t>
      </w:r>
    </w:p>
    <w:p w14:paraId="6B275B31" w14:textId="77777777" w:rsidR="00871D50" w:rsidRDefault="00871D50">
      <w:pPr>
        <w:rPr>
          <w:rFonts w:hint="eastAsia"/>
        </w:rPr>
      </w:pPr>
      <w:r>
        <w:rPr>
          <w:rFonts w:hint="eastAsia"/>
        </w:rPr>
        <w:t>随着市场需求的变化和技术的进步，普洱茶的拼配技艺也在不断发展。现代拼配不仅限于传统的年份和产区的选择，还涉及到发酵程度、加工方式等多个维度。一些创新型企业甚至开始探索将传统普洱与其他类型的茶叶相结合，创造出全新的品类，为消费者提供更加多样化的选择。</w:t>
      </w:r>
    </w:p>
    <w:p w14:paraId="06DC39A3" w14:textId="77777777" w:rsidR="00871D50" w:rsidRDefault="00871D50">
      <w:pPr>
        <w:rPr>
          <w:rFonts w:hint="eastAsia"/>
        </w:rPr>
      </w:pPr>
    </w:p>
    <w:p w14:paraId="77F1F509" w14:textId="77777777" w:rsidR="00871D50" w:rsidRDefault="00871D50">
      <w:pPr>
        <w:rPr>
          <w:rFonts w:hint="eastAsia"/>
        </w:rPr>
      </w:pPr>
    </w:p>
    <w:p w14:paraId="265DB40F" w14:textId="77777777" w:rsidR="00871D50" w:rsidRDefault="00871D50">
      <w:pPr>
        <w:rPr>
          <w:rFonts w:hint="eastAsia"/>
        </w:rPr>
      </w:pPr>
      <w:r>
        <w:rPr>
          <w:rFonts w:hint="eastAsia"/>
        </w:rPr>
        <w:t>最后的总结</w:t>
      </w:r>
    </w:p>
    <w:p w14:paraId="442E0F2C" w14:textId="77777777" w:rsidR="00871D50" w:rsidRDefault="00871D50">
      <w:pPr>
        <w:rPr>
          <w:rFonts w:hint="eastAsia"/>
        </w:rPr>
      </w:pPr>
      <w:r>
        <w:rPr>
          <w:rFonts w:hint="eastAsia"/>
        </w:rPr>
        <w:t>普洱茶拼配是一门集科学与艺术于一体的复杂工艺，它要求制作者不仅要对各种原料有深入的理解，还需要具备敏锐的感官分析能力和丰富的实践经验。通过对不同原料的巧妙组合，普洱茶拼配不仅能提升茶叶的整体品质，还能满足不同消费者的口味需求，推动普洱茶文化的传承与创新。</w:t>
      </w:r>
    </w:p>
    <w:p w14:paraId="0BE39F7C" w14:textId="77777777" w:rsidR="00871D50" w:rsidRDefault="00871D50">
      <w:pPr>
        <w:rPr>
          <w:rFonts w:hint="eastAsia"/>
        </w:rPr>
      </w:pPr>
    </w:p>
    <w:p w14:paraId="206DC124" w14:textId="77777777" w:rsidR="00871D50" w:rsidRDefault="00871D50">
      <w:pPr>
        <w:rPr>
          <w:rFonts w:hint="eastAsia"/>
        </w:rPr>
      </w:pPr>
    </w:p>
    <w:p w14:paraId="2229DDFE" w14:textId="77777777" w:rsidR="00871D50" w:rsidRDefault="00871D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124907" w14:textId="2D975879" w:rsidR="007B6AA0" w:rsidRDefault="007B6AA0"/>
    <w:sectPr w:rsidR="007B6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A0"/>
    <w:rsid w:val="000F3509"/>
    <w:rsid w:val="007B6AA0"/>
    <w:rsid w:val="0087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064A9-9712-4112-838D-2DD21CC5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