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F1A8" w14:textId="77777777" w:rsidR="007C370A" w:rsidRDefault="007C370A">
      <w:pPr>
        <w:rPr>
          <w:rFonts w:hint="eastAsia"/>
        </w:rPr>
      </w:pPr>
      <w:r>
        <w:rPr>
          <w:rFonts w:hint="eastAsia"/>
        </w:rPr>
        <w:t>烷胺的拼音</w:t>
      </w:r>
    </w:p>
    <w:p w14:paraId="15DD3D09" w14:textId="77777777" w:rsidR="007C370A" w:rsidRDefault="007C370A">
      <w:pPr>
        <w:rPr>
          <w:rFonts w:hint="eastAsia"/>
        </w:rPr>
      </w:pPr>
      <w:r>
        <w:rPr>
          <w:rFonts w:hint="eastAsia"/>
        </w:rPr>
        <w:t>烷胺（wán àn）是一类在有机化学中非常重要的化合物，其名称来源于“烷基”与“胺基”的组合。简单来说，烷胺是由一个或多个烷基取代氢原子后的氨分子构成的一类化合物。这类化合物在结构上具有广泛的多样性，并且它们的性质也会因烷基部分的不同而有所变化。</w:t>
      </w:r>
    </w:p>
    <w:p w14:paraId="090EAEF5" w14:textId="77777777" w:rsidR="007C370A" w:rsidRDefault="007C370A">
      <w:pPr>
        <w:rPr>
          <w:rFonts w:hint="eastAsia"/>
        </w:rPr>
      </w:pPr>
    </w:p>
    <w:p w14:paraId="19270533" w14:textId="77777777" w:rsidR="007C370A" w:rsidRDefault="007C370A">
      <w:pPr>
        <w:rPr>
          <w:rFonts w:hint="eastAsia"/>
        </w:rPr>
      </w:pPr>
    </w:p>
    <w:p w14:paraId="424D4095" w14:textId="77777777" w:rsidR="007C370A" w:rsidRDefault="007C370A">
      <w:pPr>
        <w:rPr>
          <w:rFonts w:hint="eastAsia"/>
        </w:rPr>
      </w:pPr>
      <w:r>
        <w:rPr>
          <w:rFonts w:hint="eastAsia"/>
        </w:rPr>
        <w:t>烷胺的基本概念</w:t>
      </w:r>
    </w:p>
    <w:p w14:paraId="0CFD44B2" w14:textId="77777777" w:rsidR="007C370A" w:rsidRDefault="007C370A">
      <w:pPr>
        <w:rPr>
          <w:rFonts w:hint="eastAsia"/>
        </w:rPr>
      </w:pPr>
      <w:r>
        <w:rPr>
          <w:rFonts w:hint="eastAsia"/>
        </w:rPr>
        <w:t>从化学的角度来看，烷胺可以被定义为氮原子至少连接一个烷基的化合物。根据所连接的烷基数目的不同，烷胺可以分为伯胺、仲胺和叔胺。其中，伯胺指的是氮原子只连接了一个烷基；仲胺则是氮原子连接了两个烷基；而叔胺则指氮原子连接了三个烷基。还存在季铵盐这一特殊类别，它是由四个烷基取代了氨中的所有氢原子形成的阳离子，通常与阴离子结合形成稳定的化合物。</w:t>
      </w:r>
    </w:p>
    <w:p w14:paraId="3D68FB53" w14:textId="77777777" w:rsidR="007C370A" w:rsidRDefault="007C370A">
      <w:pPr>
        <w:rPr>
          <w:rFonts w:hint="eastAsia"/>
        </w:rPr>
      </w:pPr>
    </w:p>
    <w:p w14:paraId="314DC173" w14:textId="77777777" w:rsidR="007C370A" w:rsidRDefault="007C370A">
      <w:pPr>
        <w:rPr>
          <w:rFonts w:hint="eastAsia"/>
        </w:rPr>
      </w:pPr>
    </w:p>
    <w:p w14:paraId="043BDCCE" w14:textId="77777777" w:rsidR="007C370A" w:rsidRDefault="007C370A">
      <w:pPr>
        <w:rPr>
          <w:rFonts w:hint="eastAsia"/>
        </w:rPr>
      </w:pPr>
      <w:r>
        <w:rPr>
          <w:rFonts w:hint="eastAsia"/>
        </w:rPr>
        <w:t>烷胺的物理性质</w:t>
      </w:r>
    </w:p>
    <w:p w14:paraId="19C55795" w14:textId="77777777" w:rsidR="007C370A" w:rsidRDefault="007C370A">
      <w:pPr>
        <w:rPr>
          <w:rFonts w:hint="eastAsia"/>
        </w:rPr>
      </w:pPr>
      <w:r>
        <w:rPr>
          <w:rFonts w:hint="eastAsia"/>
        </w:rPr>
        <w:t>烷胺的物理性质受到其分子大小、形状以及氮原子周围环境的影响。一般而言，随着烷基链的增长，烷胺的沸点会升高，这是因为较长的烷基链能够提供更强的范德华力。然而，与醇类相比，相同分子量的烷胺具有较低的沸点，这主要是因为氧原子比氮原子更电负，导致醇类之间能够形成更强的氢键。大多数简单的烷胺都是无色液体，具有特殊的气味，例如甲胺具有鱼腥味。</w:t>
      </w:r>
    </w:p>
    <w:p w14:paraId="02194EB5" w14:textId="77777777" w:rsidR="007C370A" w:rsidRDefault="007C370A">
      <w:pPr>
        <w:rPr>
          <w:rFonts w:hint="eastAsia"/>
        </w:rPr>
      </w:pPr>
    </w:p>
    <w:p w14:paraId="6653E520" w14:textId="77777777" w:rsidR="007C370A" w:rsidRDefault="007C370A">
      <w:pPr>
        <w:rPr>
          <w:rFonts w:hint="eastAsia"/>
        </w:rPr>
      </w:pPr>
    </w:p>
    <w:p w14:paraId="3608D5F5" w14:textId="77777777" w:rsidR="007C370A" w:rsidRDefault="007C370A">
      <w:pPr>
        <w:rPr>
          <w:rFonts w:hint="eastAsia"/>
        </w:rPr>
      </w:pPr>
      <w:r>
        <w:rPr>
          <w:rFonts w:hint="eastAsia"/>
        </w:rPr>
        <w:t>烷胺的应用领域</w:t>
      </w:r>
    </w:p>
    <w:p w14:paraId="4997A9CC" w14:textId="77777777" w:rsidR="007C370A" w:rsidRDefault="007C370A">
      <w:pPr>
        <w:rPr>
          <w:rFonts w:hint="eastAsia"/>
        </w:rPr>
      </w:pPr>
      <w:r>
        <w:rPr>
          <w:rFonts w:hint="eastAsia"/>
        </w:rPr>
        <w:t>由于其独特的化学性质，烷胺在多种工业应用中扮演着重要角色。例如，在制药行业中，许多药物的合成过程中都会使用到烷胺作为中间体或者原料。烷胺还广泛应用于橡胶、染料、农药等行业。值得一提的是，某些烷胺类物质还被用作催化剂，促进特定化学反应的进行。烷胺在现代化工生产中有着不可替代的地位。</w:t>
      </w:r>
    </w:p>
    <w:p w14:paraId="40C921EF" w14:textId="77777777" w:rsidR="007C370A" w:rsidRDefault="007C370A">
      <w:pPr>
        <w:rPr>
          <w:rFonts w:hint="eastAsia"/>
        </w:rPr>
      </w:pPr>
    </w:p>
    <w:p w14:paraId="30C7E5E1" w14:textId="77777777" w:rsidR="007C370A" w:rsidRDefault="007C370A">
      <w:pPr>
        <w:rPr>
          <w:rFonts w:hint="eastAsia"/>
        </w:rPr>
      </w:pPr>
    </w:p>
    <w:p w14:paraId="1C3C2B9E" w14:textId="77777777" w:rsidR="007C370A" w:rsidRDefault="007C370A">
      <w:pPr>
        <w:rPr>
          <w:rFonts w:hint="eastAsia"/>
        </w:rPr>
      </w:pPr>
      <w:r>
        <w:rPr>
          <w:rFonts w:hint="eastAsia"/>
        </w:rPr>
        <w:t>烷胺的安全性考量</w:t>
      </w:r>
    </w:p>
    <w:p w14:paraId="566D1E23" w14:textId="77777777" w:rsidR="007C370A" w:rsidRDefault="007C370A">
      <w:pPr>
        <w:rPr>
          <w:rFonts w:hint="eastAsia"/>
        </w:rPr>
      </w:pPr>
      <w:r>
        <w:rPr>
          <w:rFonts w:hint="eastAsia"/>
        </w:rPr>
        <w:lastRenderedPageBreak/>
        <w:t>虽然烷胺在工业和实验室环境中用途广泛，但需要注意的是，它们也可能对人体健康造成一定的危害。例如，高浓度的挥发性烷胺可以通过呼吸道进入人体，引起呼吸道刺激、头痛等症状。因此，在处理这些化学品时，必须采取适当的安全措施，如佩戴个人防护装备、确保良好的通风条件等，以减少潜在的风险。</w:t>
      </w:r>
    </w:p>
    <w:p w14:paraId="6D6ABB81" w14:textId="77777777" w:rsidR="007C370A" w:rsidRDefault="007C370A">
      <w:pPr>
        <w:rPr>
          <w:rFonts w:hint="eastAsia"/>
        </w:rPr>
      </w:pPr>
    </w:p>
    <w:p w14:paraId="7B8D3A66" w14:textId="77777777" w:rsidR="007C370A" w:rsidRDefault="007C3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6677E" w14:textId="32A83F32" w:rsidR="009D19E0" w:rsidRDefault="009D19E0"/>
    <w:sectPr w:rsidR="009D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E0"/>
    <w:rsid w:val="000F3509"/>
    <w:rsid w:val="007C370A"/>
    <w:rsid w:val="009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77AE-0B8F-44C8-A7F1-F91DDF5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