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0EAC" w14:textId="77777777" w:rsidR="00724920" w:rsidRDefault="00724920">
      <w:pPr>
        <w:rPr>
          <w:rFonts w:hint="eastAsia"/>
        </w:rPr>
      </w:pPr>
    </w:p>
    <w:p w14:paraId="76A6FC37" w14:textId="77777777" w:rsidR="00724920" w:rsidRDefault="00724920">
      <w:pPr>
        <w:rPr>
          <w:rFonts w:hint="eastAsia"/>
        </w:rPr>
      </w:pPr>
      <w:r>
        <w:rPr>
          <w:rFonts w:hint="eastAsia"/>
        </w:rPr>
        <w:t>糯稻的拼音</w:t>
      </w:r>
    </w:p>
    <w:p w14:paraId="0F0A54AF" w14:textId="77777777" w:rsidR="00724920" w:rsidRDefault="00724920">
      <w:pPr>
        <w:rPr>
          <w:rFonts w:hint="eastAsia"/>
        </w:rPr>
      </w:pPr>
      <w:r>
        <w:rPr>
          <w:rFonts w:hint="eastAsia"/>
        </w:rPr>
        <w:t>糯稻，在汉语中的拼音为“nuò dào”。糯稻作为水稻的一个重要变种，以其独特的黏性特质而闻名。这种特殊的米质特性源于其谷粒中支链淀粉的高含量，使得糯米在蒸煮后呈现出粘性强、口感柔软的特点。在中国以及亚洲其他国家和地区，糯稻及其制品拥有着悠久的历史和文化价值，是传统节日和仪式中不可或缺的一部分。</w:t>
      </w:r>
    </w:p>
    <w:p w14:paraId="59BD5A30" w14:textId="77777777" w:rsidR="00724920" w:rsidRDefault="00724920">
      <w:pPr>
        <w:rPr>
          <w:rFonts w:hint="eastAsia"/>
        </w:rPr>
      </w:pPr>
    </w:p>
    <w:p w14:paraId="53CE4B11" w14:textId="77777777" w:rsidR="00724920" w:rsidRDefault="00724920">
      <w:pPr>
        <w:rPr>
          <w:rFonts w:hint="eastAsia"/>
        </w:rPr>
      </w:pPr>
    </w:p>
    <w:p w14:paraId="47696467" w14:textId="77777777" w:rsidR="00724920" w:rsidRDefault="00724920">
      <w:pPr>
        <w:rPr>
          <w:rFonts w:hint="eastAsia"/>
        </w:rPr>
      </w:pPr>
      <w:r>
        <w:rPr>
          <w:rFonts w:hint="eastAsia"/>
        </w:rPr>
        <w:t>糯稻的栽培与分布</w:t>
      </w:r>
    </w:p>
    <w:p w14:paraId="734BCB58" w14:textId="77777777" w:rsidR="00724920" w:rsidRDefault="00724920">
      <w:pPr>
        <w:rPr>
          <w:rFonts w:hint="eastAsia"/>
        </w:rPr>
      </w:pPr>
      <w:r>
        <w:rPr>
          <w:rFonts w:hint="eastAsia"/>
        </w:rPr>
        <w:t>糯稻主要分布在亚洲东部和东南亚地区，包括中国、日本、韩国、越南等国家。在中国，糯稻种植遍布南北各地，但以南方省份如湖南、江西、广西等地种植最为广泛。糯稻的栽培技术与其他水稻品种相似，但由于其生长周期较长，对环境条件的要求也较为严格。理想的糯稻种植区域需要有充足的水源、肥沃的土地以及适宜的气候条件。</w:t>
      </w:r>
    </w:p>
    <w:p w14:paraId="472C5BE7" w14:textId="77777777" w:rsidR="00724920" w:rsidRDefault="00724920">
      <w:pPr>
        <w:rPr>
          <w:rFonts w:hint="eastAsia"/>
        </w:rPr>
      </w:pPr>
    </w:p>
    <w:p w14:paraId="0AC74CAA" w14:textId="77777777" w:rsidR="00724920" w:rsidRDefault="00724920">
      <w:pPr>
        <w:rPr>
          <w:rFonts w:hint="eastAsia"/>
        </w:rPr>
      </w:pPr>
    </w:p>
    <w:p w14:paraId="704733D2" w14:textId="77777777" w:rsidR="00724920" w:rsidRDefault="00724920">
      <w:pPr>
        <w:rPr>
          <w:rFonts w:hint="eastAsia"/>
        </w:rPr>
      </w:pPr>
      <w:r>
        <w:rPr>
          <w:rFonts w:hint="eastAsia"/>
        </w:rPr>
        <w:t>糯稻的文化意义</w:t>
      </w:r>
    </w:p>
    <w:p w14:paraId="567D9AEF" w14:textId="77777777" w:rsidR="00724920" w:rsidRDefault="00724920">
      <w:pPr>
        <w:rPr>
          <w:rFonts w:hint="eastAsia"/>
        </w:rPr>
      </w:pPr>
      <w:r>
        <w:rPr>
          <w:rFonts w:hint="eastAsia"/>
        </w:rPr>
        <w:t>糯稻不仅是一种重要的粮食作物，还在许多文化和宗教活动中扮演着重要角色。例如，在中国的端午节期间，人们会用糯米包裹成粽子，以此纪念古代诗人屈原。在一些少数民族的传统婚礼上，也会使用糯米饭来象征新人之间的甜蜜和团圆。这些习俗充分体现了糯稻在中国传统文化中的重要地位。</w:t>
      </w:r>
    </w:p>
    <w:p w14:paraId="417953BC" w14:textId="77777777" w:rsidR="00724920" w:rsidRDefault="00724920">
      <w:pPr>
        <w:rPr>
          <w:rFonts w:hint="eastAsia"/>
        </w:rPr>
      </w:pPr>
    </w:p>
    <w:p w14:paraId="795A92E1" w14:textId="77777777" w:rsidR="00724920" w:rsidRDefault="00724920">
      <w:pPr>
        <w:rPr>
          <w:rFonts w:hint="eastAsia"/>
        </w:rPr>
      </w:pPr>
    </w:p>
    <w:p w14:paraId="7FEEF8A3" w14:textId="77777777" w:rsidR="00724920" w:rsidRDefault="00724920">
      <w:pPr>
        <w:rPr>
          <w:rFonts w:hint="eastAsia"/>
        </w:rPr>
      </w:pPr>
      <w:r>
        <w:rPr>
          <w:rFonts w:hint="eastAsia"/>
        </w:rPr>
        <w:t>糯稻的营养价值与用途</w:t>
      </w:r>
    </w:p>
    <w:p w14:paraId="36FD8B7C" w14:textId="77777777" w:rsidR="00724920" w:rsidRDefault="00724920">
      <w:pPr>
        <w:rPr>
          <w:rFonts w:hint="eastAsia"/>
        </w:rPr>
      </w:pPr>
      <w:r>
        <w:rPr>
          <w:rFonts w:hint="eastAsia"/>
        </w:rPr>
        <w:t>糯稻富含碳水化合物，能够提供大量的能量。同时，它还含有一定量的蛋白质、维生素B群、矿物质等对人体有益的营养成分。由于其特有的黏性，糯米被广泛用于制作各种美食，如年糕、汤圆、糯米糍等。除此之外，糯米还可以加工成糯米酒，这是一种受欢迎的传统饮品。</w:t>
      </w:r>
    </w:p>
    <w:p w14:paraId="2FDE8350" w14:textId="77777777" w:rsidR="00724920" w:rsidRDefault="00724920">
      <w:pPr>
        <w:rPr>
          <w:rFonts w:hint="eastAsia"/>
        </w:rPr>
      </w:pPr>
    </w:p>
    <w:p w14:paraId="3AEF5967" w14:textId="77777777" w:rsidR="00724920" w:rsidRDefault="00724920">
      <w:pPr>
        <w:rPr>
          <w:rFonts w:hint="eastAsia"/>
        </w:rPr>
      </w:pPr>
    </w:p>
    <w:p w14:paraId="08901EC2" w14:textId="77777777" w:rsidR="00724920" w:rsidRDefault="00724920">
      <w:pPr>
        <w:rPr>
          <w:rFonts w:hint="eastAsia"/>
        </w:rPr>
      </w:pPr>
      <w:r>
        <w:rPr>
          <w:rFonts w:hint="eastAsia"/>
        </w:rPr>
        <w:t>糯稻面临的挑战与发展前景</w:t>
      </w:r>
    </w:p>
    <w:p w14:paraId="2B6B5E06" w14:textId="77777777" w:rsidR="00724920" w:rsidRDefault="00724920">
      <w:pPr>
        <w:rPr>
          <w:rFonts w:hint="eastAsia"/>
        </w:rPr>
      </w:pPr>
      <w:r>
        <w:rPr>
          <w:rFonts w:hint="eastAsia"/>
        </w:rPr>
        <w:t>尽管糯稻具有广泛的用途和深厚的文化背景，但随着现代生活节奏的加快，传统的糯稻食品面临着市场接受度的变化。为了应对这一挑战，研究人员正在探索提高糯稻产量和改良品种的方法，以满足消费者对于高品质、健康食品的需求。通过开发糯稻的新用途和推广其营养价值，也有助于提升糯稻产品的市场竞争力，从而促进糯稻产业的发展。</w:t>
      </w:r>
    </w:p>
    <w:p w14:paraId="764DAA59" w14:textId="77777777" w:rsidR="00724920" w:rsidRDefault="00724920">
      <w:pPr>
        <w:rPr>
          <w:rFonts w:hint="eastAsia"/>
        </w:rPr>
      </w:pPr>
    </w:p>
    <w:p w14:paraId="6C0450BD" w14:textId="77777777" w:rsidR="00724920" w:rsidRDefault="00724920">
      <w:pPr>
        <w:rPr>
          <w:rFonts w:hint="eastAsia"/>
        </w:rPr>
      </w:pPr>
    </w:p>
    <w:p w14:paraId="0D15D20A" w14:textId="77777777" w:rsidR="00724920" w:rsidRDefault="00724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38DC7" w14:textId="47150962" w:rsidR="00D21FA4" w:rsidRDefault="00D21FA4"/>
    <w:sectPr w:rsidR="00D2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A4"/>
    <w:rsid w:val="00724920"/>
    <w:rsid w:val="009B02E7"/>
    <w:rsid w:val="00D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B1BDA-F431-414F-A3E9-190681D3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